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5487" w14:textId="0BC1FCEC" w:rsidR="003C7126" w:rsidRPr="009F219F" w:rsidRDefault="00D51A18"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noProof/>
          <w:lang w:val="fr-CH" w:eastAsia="fr-CH"/>
        </w:rPr>
        <w:drawing>
          <wp:anchor distT="0" distB="0" distL="114300" distR="114300" simplePos="0" relativeHeight="251662336" behindDoc="0" locked="0" layoutInCell="1" allowOverlap="1" wp14:anchorId="2C10AEBF" wp14:editId="072530E7">
            <wp:simplePos x="0" y="0"/>
            <wp:positionH relativeFrom="margin">
              <wp:align>left</wp:align>
            </wp:positionH>
            <wp:positionV relativeFrom="paragraph">
              <wp:posOffset>11576</wp:posOffset>
            </wp:positionV>
            <wp:extent cx="1028065" cy="1257300"/>
            <wp:effectExtent l="0" t="0" r="635" b="0"/>
            <wp:wrapSquare wrapText="right"/>
            <wp:docPr id="2" name="Picture 2" descr="Emblem CICR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 CICRf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06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126" w:rsidRPr="009F219F">
        <w:rPr>
          <w:noProof/>
        </w:rPr>
        <mc:AlternateContent>
          <mc:Choice Requires="wps">
            <w:drawing>
              <wp:anchor distT="0" distB="0" distL="114300" distR="114300" simplePos="0" relativeHeight="251660288" behindDoc="0" locked="0" layoutInCell="1" allowOverlap="1" wp14:anchorId="20985387" wp14:editId="2A68A656">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71ADD4CC" w14:textId="77777777" w:rsidR="002F7B40" w:rsidRDefault="002F7B40" w:rsidP="003C7126">
                            <w:pPr>
                              <w:ind w:left="2160" w:firstLine="720"/>
                              <w:rPr>
                                <w:rFonts w:ascii="Arial" w:eastAsia="SimSun" w:hAnsi="Arial" w:cs="Arial"/>
                                <w:b/>
                                <w:bCs/>
                              </w:rPr>
                            </w:pPr>
                            <w:r>
                              <w:rPr>
                                <w:rFonts w:ascii="Arial" w:hAnsi="Arial"/>
                                <w:b/>
                                <w:bCs/>
                              </w:rPr>
                              <w:t>Faits et chiffres :</w:t>
                            </w:r>
                          </w:p>
                          <w:p w14:paraId="34C9968A" w14:textId="77777777" w:rsidR="002F7B40" w:rsidRPr="001876E6" w:rsidRDefault="002F7B40" w:rsidP="003C7126">
                            <w:pPr>
                              <w:ind w:left="2160" w:firstLine="720"/>
                              <w:rPr>
                                <w:rFonts w:ascii="Arial" w:eastAsia="SimSun" w:hAnsi="Arial"/>
                                <w:b/>
                                <w:bCs/>
                              </w:rPr>
                            </w:pPr>
                          </w:p>
                          <w:p w14:paraId="34A0EC7F" w14:textId="77777777" w:rsidR="002F7B40" w:rsidRDefault="002F7B40" w:rsidP="003C7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85387"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">
                <v:textbox>
                  <w:txbxContent>
                    <w:p w14:paraId="71ADD4CC" w14:textId="77777777" w:rsidR="002F7B40" w:rsidRDefault="002F7B40" w:rsidP="003C7126">
                      <w:pPr>
                        <w:ind w:left="2160" w:firstLine="720"/>
                        <w:rPr>
                          <w:rFonts w:ascii="Arial" w:eastAsia="SimSun" w:hAnsi="Arial" w:cs="Arial"/>
                          <w:b/>
                          <w:bCs/>
                        </w:rPr>
                      </w:pPr>
                      <w:r>
                        <w:rPr>
                          <w:rFonts w:ascii="Arial" w:hAnsi="Arial"/>
                          <w:b/>
                          <w:bCs/>
                        </w:rPr>
                        <w:t>Faits et chiffres :</w:t>
                      </w:r>
                    </w:p>
                    <w:p w14:paraId="34C9968A" w14:textId="77777777" w:rsidR="002F7B40" w:rsidRPr="001876E6" w:rsidRDefault="002F7B40" w:rsidP="003C7126">
                      <w:pPr>
                        <w:ind w:left="2160" w:firstLine="720"/>
                        <w:rPr>
                          <w:rFonts w:ascii="Arial" w:eastAsia="SimSun" w:hAnsi="Arial"/>
                          <w:b/>
                          <w:bCs/>
                        </w:rPr>
                      </w:pPr>
                    </w:p>
                    <w:p w14:paraId="34A0EC7F" w14:textId="77777777" w:rsidR="002F7B40" w:rsidRDefault="002F7B40" w:rsidP="003C7126"/>
                  </w:txbxContent>
                </v:textbox>
              </v:shape>
            </w:pict>
          </mc:Fallback>
        </mc:AlternateContent>
      </w:r>
      <w:r w:rsidR="003C7126">
        <w:rPr>
          <w:rFonts w:ascii="Arial" w:hAnsi="Arial"/>
        </w:rPr>
        <w:t>Comité international de la Croix-Rouge</w:t>
      </w:r>
    </w:p>
    <w:p w14:paraId="773E7C55" w14:textId="77777777" w:rsidR="003C7126" w:rsidRPr="009F219F" w:rsidRDefault="003C7126"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rFonts w:ascii="Arial" w:hAnsi="Arial"/>
        </w:rPr>
        <w:t>19, avenue de la Paix</w:t>
      </w:r>
    </w:p>
    <w:p w14:paraId="3334B90C" w14:textId="77777777" w:rsidR="003C7126" w:rsidRPr="009F219F" w:rsidRDefault="003C7126"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rFonts w:ascii="Arial" w:hAnsi="Arial"/>
        </w:rPr>
        <w:t>1202 Genève</w:t>
      </w:r>
    </w:p>
    <w:p w14:paraId="08ABD80E" w14:textId="77777777" w:rsidR="003C7126" w:rsidRPr="009F219F" w:rsidRDefault="003C7126"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rFonts w:ascii="Arial" w:hAnsi="Arial"/>
        </w:rPr>
        <w:t>Suisse</w:t>
      </w:r>
    </w:p>
    <w:p w14:paraId="438C4AA2" w14:textId="77777777" w:rsidR="003C7126" w:rsidRPr="009F219F" w:rsidRDefault="003C7126"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rFonts w:ascii="Arial" w:hAnsi="Arial"/>
        </w:rPr>
        <w:t>Tél. : +41 22 730 34 43</w:t>
      </w:r>
    </w:p>
    <w:p w14:paraId="7817EF81" w14:textId="77777777" w:rsidR="003C7126" w:rsidRPr="009F219F" w:rsidRDefault="003C7126"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rFonts w:ascii="Arial" w:hAnsi="Arial"/>
        </w:rPr>
        <w:t>Fax : +41 22 734 82 80</w:t>
      </w:r>
    </w:p>
    <w:p w14:paraId="494C3314" w14:textId="77777777" w:rsidR="003C7126" w:rsidRPr="009F219F" w:rsidRDefault="003C7126" w:rsidP="003C7126">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rPr>
      </w:pPr>
      <w:r>
        <w:rPr>
          <w:rFonts w:ascii="Arial" w:hAnsi="Arial"/>
        </w:rPr>
        <w:t>www.cicr.org</w:t>
      </w:r>
    </w:p>
    <w:p w14:paraId="0B5072FD" w14:textId="77777777" w:rsidR="003C7126" w:rsidRPr="009F219F" w:rsidRDefault="003C7126" w:rsidP="003C7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rPr>
      </w:pPr>
    </w:p>
    <w:p w14:paraId="28581CE4" w14:textId="77777777" w:rsidR="003C7126" w:rsidRPr="00C22B64" w:rsidRDefault="003C7126" w:rsidP="003C7126">
      <w:pPr>
        <w:pStyle w:val="Header"/>
        <w:jc w:val="center"/>
        <w:rPr>
          <w:rFonts w:ascii="Arial" w:hAnsi="Arial" w:cs="Arial"/>
          <w:b/>
          <w:bCs/>
          <w:color w:val="auto"/>
          <w:sz w:val="28"/>
          <w:szCs w:val="28"/>
        </w:rPr>
      </w:pPr>
    </w:p>
    <w:p w14:paraId="57592D85" w14:textId="0E12932F" w:rsidR="003C7126" w:rsidRDefault="003C7126" w:rsidP="003C7126">
      <w:pPr>
        <w:pStyle w:val="Header"/>
        <w:jc w:val="center"/>
        <w:rPr>
          <w:rFonts w:ascii="Arial" w:hAnsi="Arial" w:cs="Arial"/>
          <w:b/>
          <w:bCs/>
          <w:color w:val="auto"/>
          <w:sz w:val="28"/>
          <w:szCs w:val="28"/>
        </w:rPr>
      </w:pPr>
      <w:r>
        <w:rPr>
          <w:rFonts w:ascii="Arial" w:hAnsi="Arial"/>
          <w:b/>
          <w:bCs/>
          <w:color w:val="auto"/>
          <w:sz w:val="28"/>
          <w:szCs w:val="28"/>
        </w:rPr>
        <w:t>IMAGES POUR LES TÉLÉVISIONS</w:t>
      </w:r>
    </w:p>
    <w:p w14:paraId="1334273A" w14:textId="77777777" w:rsidR="003C7126" w:rsidRDefault="003C7126" w:rsidP="003C7126">
      <w:pPr>
        <w:pStyle w:val="Header"/>
        <w:jc w:val="center"/>
        <w:rPr>
          <w:rFonts w:ascii="Arial" w:hAnsi="Arial" w:cs="Arial"/>
          <w:b/>
          <w:bCs/>
          <w:color w:val="auto"/>
          <w:sz w:val="28"/>
          <w:szCs w:val="28"/>
        </w:rPr>
      </w:pPr>
    </w:p>
    <w:p w14:paraId="52D1A2BA" w14:textId="08712D1A" w:rsidR="003C7126" w:rsidRDefault="003C7126" w:rsidP="003C7126">
      <w:pPr>
        <w:pStyle w:val="Header"/>
        <w:jc w:val="center"/>
        <w:rPr>
          <w:rFonts w:ascii="Arial" w:hAnsi="Arial" w:cs="Arial"/>
          <w:b/>
          <w:bCs/>
          <w:color w:val="auto"/>
          <w:sz w:val="28"/>
          <w:szCs w:val="28"/>
        </w:rPr>
      </w:pPr>
      <w:r>
        <w:rPr>
          <w:rFonts w:ascii="Arial" w:hAnsi="Arial"/>
          <w:b/>
          <w:bCs/>
          <w:color w:val="auto"/>
          <w:sz w:val="28"/>
          <w:szCs w:val="28"/>
        </w:rPr>
        <w:t xml:space="preserve">Yémen : </w:t>
      </w:r>
      <w:bookmarkStart w:id="0" w:name="_Hlk107771417"/>
      <w:r>
        <w:rPr>
          <w:rFonts w:ascii="Arial" w:hAnsi="Arial"/>
          <w:b/>
          <w:bCs/>
          <w:color w:val="auto"/>
          <w:sz w:val="28"/>
          <w:szCs w:val="28"/>
        </w:rPr>
        <w:t>les femmes et les filles peinent à accéder aux soins de santé essentiels</w:t>
      </w:r>
      <w:bookmarkEnd w:id="0"/>
    </w:p>
    <w:p w14:paraId="591E9D3E" w14:textId="77777777" w:rsidR="003C7126" w:rsidRPr="00A338C1" w:rsidRDefault="003C7126" w:rsidP="003C7126">
      <w:pPr>
        <w:rPr>
          <w:rFonts w:ascii="Arial" w:hAnsi="Arial" w:cs="Arial"/>
          <w:b/>
          <w:sz w:val="28"/>
          <w:szCs w:val="28"/>
        </w:rPr>
      </w:pPr>
    </w:p>
    <w:tbl>
      <w:tblPr>
        <w:tblW w:w="0" w:type="auto"/>
        <w:jc w:val="center"/>
        <w:tblLayout w:type="fixed"/>
        <w:tblLook w:val="0000" w:firstRow="0" w:lastRow="0" w:firstColumn="0" w:lastColumn="0" w:noHBand="0" w:noVBand="0"/>
      </w:tblPr>
      <w:tblGrid>
        <w:gridCol w:w="8967"/>
      </w:tblGrid>
      <w:tr w:rsidR="003C7126" w:rsidRPr="009F219F" w14:paraId="459E6109" w14:textId="77777777" w:rsidTr="002F7B40">
        <w:trPr>
          <w:cantSplit/>
          <w:trHeight w:val="1911"/>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833276" w14:textId="77777777" w:rsidR="003C7126" w:rsidRPr="00AB455D" w:rsidRDefault="003C7126" w:rsidP="002F7B4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240"/>
              <w:rPr>
                <w:rFonts w:ascii="Arial" w:hAnsi="Arial" w:cs="Arial"/>
                <w:b/>
                <w:bCs/>
              </w:rPr>
            </w:pPr>
            <w:r>
              <w:rPr>
                <w:rFonts w:ascii="Arial" w:hAnsi="Arial"/>
              </w:rPr>
              <w:t xml:space="preserve">    </w:t>
            </w:r>
          </w:p>
          <w:p w14:paraId="723391A9" w14:textId="731ACA2A" w:rsidR="003C7126" w:rsidRPr="009F219F" w:rsidRDefault="003C7126" w:rsidP="002F7B4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kern w:val="1"/>
              </w:rPr>
            </w:pPr>
            <w:r>
              <w:rPr>
                <w:rFonts w:ascii="Arial" w:hAnsi="Arial"/>
              </w:rPr>
              <w:t xml:space="preserve">Images disponibles le </w:t>
            </w:r>
            <w:r>
              <w:rPr>
                <w:rFonts w:ascii="Arial" w:hAnsi="Arial"/>
                <w:b/>
                <w:color w:val="FF0000"/>
                <w:highlight w:val="yellow"/>
              </w:rPr>
              <w:t>7 juillet 2022</w:t>
            </w:r>
            <w:r>
              <w:rPr>
                <w:rFonts w:ascii="Arial" w:hAnsi="Arial"/>
                <w:b/>
                <w:color w:val="FF0000"/>
              </w:rPr>
              <w:t xml:space="preserve"> (à 13h heure de Genève)</w:t>
            </w:r>
            <w:r>
              <w:rPr>
                <w:rFonts w:ascii="Arial" w:hAnsi="Arial"/>
              </w:rPr>
              <w:t xml:space="preserve"> sur le site</w:t>
            </w:r>
            <w:r w:rsidR="00DC5C34">
              <w:rPr>
                <w:rFonts w:ascii="Arial" w:hAnsi="Arial"/>
              </w:rPr>
              <w:br/>
            </w:r>
            <w:proofErr w:type="spellStart"/>
            <w:r>
              <w:rPr>
                <w:rFonts w:ascii="Arial" w:hAnsi="Arial"/>
                <w:b/>
              </w:rPr>
              <w:t>Video</w:t>
            </w:r>
            <w:proofErr w:type="spellEnd"/>
            <w:r>
              <w:rPr>
                <w:rFonts w:ascii="Arial" w:hAnsi="Arial"/>
                <w:b/>
              </w:rPr>
              <w:t xml:space="preserve"> </w:t>
            </w:r>
            <w:proofErr w:type="spellStart"/>
            <w:r>
              <w:rPr>
                <w:rFonts w:ascii="Arial" w:hAnsi="Arial"/>
                <w:b/>
              </w:rPr>
              <w:t>Newsroom</w:t>
            </w:r>
            <w:proofErr w:type="spellEnd"/>
            <w:r>
              <w:rPr>
                <w:rFonts w:ascii="Arial" w:hAnsi="Arial"/>
              </w:rPr>
              <w:t xml:space="preserve"> du CICR</w:t>
            </w:r>
          </w:p>
          <w:p w14:paraId="3F67F475" w14:textId="77777777" w:rsidR="003C7126" w:rsidRPr="009F219F" w:rsidRDefault="003C7126" w:rsidP="002F7B4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kern w:val="1"/>
              </w:rPr>
            </w:pPr>
            <w:r>
              <w:rPr>
                <w:rFonts w:ascii="Arial" w:hAnsi="Arial"/>
              </w:rPr>
              <w:t>Faciles à visionner et à télécharger sur</w:t>
            </w:r>
          </w:p>
          <w:p w14:paraId="121A1448" w14:textId="7C11D4E7" w:rsidR="003C7126" w:rsidRPr="009F219F" w:rsidRDefault="009A2C00" w:rsidP="002F7B4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kern w:val="1"/>
              </w:rPr>
            </w:pPr>
            <w:hyperlink r:id="rId7" w:history="1">
              <w:r w:rsidR="00DC2B85">
                <w:rPr>
                  <w:rFonts w:ascii="Arial" w:hAnsi="Arial"/>
                  <w:u w:val="single"/>
                </w:rPr>
                <w:t>www.icrcvideonewsroom.org</w:t>
              </w:r>
            </w:hyperlink>
            <w:r w:rsidR="00DC2B85">
              <w:rPr>
                <w:rFonts w:ascii="Arial" w:hAnsi="Arial"/>
                <w:u w:val="single"/>
              </w:rPr>
              <w:t xml:space="preserve"> </w:t>
            </w:r>
          </w:p>
          <w:p w14:paraId="0D88D797" w14:textId="77777777" w:rsidR="003C7126" w:rsidRPr="009F219F" w:rsidRDefault="003C7126" w:rsidP="002F7B40">
            <w:pPr>
              <w:pStyle w:val="msonospacing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rial" w:hAnsi="Arial" w:cs="Arial"/>
                <w:color w:val="auto"/>
                <w:lang w:val="en-GB"/>
              </w:rPr>
            </w:pPr>
          </w:p>
          <w:p w14:paraId="55C36FA1" w14:textId="77777777" w:rsidR="003C7126" w:rsidRPr="009F219F" w:rsidRDefault="003C7126" w:rsidP="002F7B40">
            <w:pPr>
              <w:pStyle w:val="msonospacing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Arial" w:hAnsi="Arial" w:cs="Arial"/>
                <w:color w:val="auto"/>
                <w:lang w:val="en-GB"/>
              </w:rPr>
            </w:pPr>
          </w:p>
        </w:tc>
      </w:tr>
    </w:tbl>
    <w:p w14:paraId="67FD5F2C" w14:textId="77777777" w:rsidR="003C7126" w:rsidRDefault="003C7126" w:rsidP="003C7126">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val="en-GB" w:eastAsia="zh-CN"/>
        </w:rPr>
      </w:pPr>
    </w:p>
    <w:p w14:paraId="22E38CAE" w14:textId="77777777" w:rsidR="00816C4E" w:rsidRDefault="00816C4E" w:rsidP="003C7126">
      <w:pPr>
        <w:jc w:val="both"/>
        <w:rPr>
          <w:rFonts w:eastAsia="Times New Roman"/>
          <w:color w:val="000000"/>
        </w:rPr>
      </w:pPr>
    </w:p>
    <w:p w14:paraId="7856166F" w14:textId="0FDE7439" w:rsidR="002C2F34" w:rsidRPr="00B11173" w:rsidRDefault="0027021B" w:rsidP="00CF4C2E">
      <w:pPr>
        <w:jc w:val="both"/>
        <w:rPr>
          <w:rFonts w:cstheme="minorHAnsi"/>
          <w:b/>
          <w:bCs/>
        </w:rPr>
      </w:pPr>
      <w:r>
        <w:rPr>
          <w:b/>
          <w:bCs/>
        </w:rPr>
        <w:t xml:space="preserve">Sanaa (CICR) – </w:t>
      </w:r>
      <w:r>
        <w:rPr>
          <w:b/>
          <w:bCs/>
          <w:color w:val="000000"/>
        </w:rPr>
        <w:t>Huit ans après le début du conflit armé au Yémen, la violence, les difficultés économiques et la détérioration des services et des infrastructures sanitaires empêchent de plus en plus de femmes et de filles d</w:t>
      </w:r>
      <w:r w:rsidR="00E74923">
        <w:rPr>
          <w:b/>
          <w:bCs/>
          <w:color w:val="000000"/>
        </w:rPr>
        <w:t>’</w:t>
      </w:r>
      <w:r>
        <w:rPr>
          <w:b/>
          <w:bCs/>
          <w:color w:val="000000"/>
        </w:rPr>
        <w:t>accéder aux soins de santé dont elles ont besoin. Et leur situation devrait encore s’aggraver alors que le manque de financements contraint les organisations humanitaires à réduire leurs activités.</w:t>
      </w:r>
    </w:p>
    <w:p w14:paraId="1CDB3D5B" w14:textId="73262EE3" w:rsidR="00E85916" w:rsidRPr="00337F20" w:rsidRDefault="00E85916" w:rsidP="00E85916">
      <w:pPr>
        <w:autoSpaceDE w:val="0"/>
        <w:autoSpaceDN w:val="0"/>
        <w:jc w:val="both"/>
        <w:rPr>
          <w:rFonts w:eastAsia="Times New Roman" w:cstheme="minorHAnsi"/>
          <w:color w:val="000000"/>
        </w:rPr>
      </w:pPr>
      <w:r>
        <w:rPr>
          <w:color w:val="000000"/>
        </w:rPr>
        <w:t>Au Yémen aujourd</w:t>
      </w:r>
      <w:r w:rsidR="00E74923">
        <w:rPr>
          <w:color w:val="000000"/>
        </w:rPr>
        <w:t>’</w:t>
      </w:r>
      <w:r>
        <w:rPr>
          <w:color w:val="000000"/>
        </w:rPr>
        <w:t>hui, moins de 50% des accouchements se déroulent avec l’assistance de professionnels de la santé qualifiés, selon les données de l’UNICEF. On estime qu’une mère et six nouveau-nés meurent toutes les deux heures en raison de complications pendant la grossesse et d’autres causes presque toutes évitables, principalement liées à l</w:t>
      </w:r>
      <w:r w:rsidR="00E74923">
        <w:rPr>
          <w:color w:val="000000"/>
        </w:rPr>
        <w:t>’</w:t>
      </w:r>
      <w:r>
        <w:rPr>
          <w:color w:val="000000"/>
        </w:rPr>
        <w:t>accès limité ou inexistant aux services médicaux.</w:t>
      </w:r>
    </w:p>
    <w:p w14:paraId="2DE09C5C" w14:textId="1714AB68" w:rsidR="00E85916" w:rsidRPr="00337F20" w:rsidRDefault="00E85916" w:rsidP="00337F20">
      <w:pPr>
        <w:jc w:val="both"/>
        <w:rPr>
          <w:rFonts w:eastAsia="Times New Roman" w:cstheme="minorHAnsi"/>
          <w:color w:val="000000"/>
        </w:rPr>
      </w:pPr>
      <w:r>
        <w:rPr>
          <w:b/>
          <w:bCs/>
          <w:i/>
          <w:iCs/>
          <w:color w:val="000000"/>
        </w:rPr>
        <w:t>« C</w:t>
      </w:r>
      <w:r w:rsidR="00E74923">
        <w:rPr>
          <w:b/>
          <w:bCs/>
          <w:i/>
          <w:iCs/>
          <w:color w:val="000000"/>
        </w:rPr>
        <w:t>’</w:t>
      </w:r>
      <w:r>
        <w:rPr>
          <w:b/>
          <w:bCs/>
          <w:i/>
          <w:iCs/>
          <w:color w:val="000000"/>
        </w:rPr>
        <w:t>est un miracle que je sois encore en vie après mon dernier accouchement »</w:t>
      </w:r>
      <w:r>
        <w:rPr>
          <w:color w:val="000000"/>
        </w:rPr>
        <w:t xml:space="preserve">, s’exclame </w:t>
      </w:r>
      <w:proofErr w:type="spellStart"/>
      <w:r>
        <w:rPr>
          <w:color w:val="000000"/>
        </w:rPr>
        <w:t>Najla</w:t>
      </w:r>
      <w:proofErr w:type="spellEnd"/>
      <w:r>
        <w:rPr>
          <w:color w:val="000000"/>
        </w:rPr>
        <w:t xml:space="preserve">, originaire de Taïz, la plus ancienne zone de combat du Yémen, où la population est épuisée par les violences continues. </w:t>
      </w:r>
      <w:r>
        <w:rPr>
          <w:b/>
          <w:bCs/>
          <w:i/>
          <w:iCs/>
          <w:color w:val="000000"/>
        </w:rPr>
        <w:t>« J</w:t>
      </w:r>
      <w:r w:rsidR="00E74923">
        <w:rPr>
          <w:b/>
          <w:bCs/>
          <w:i/>
          <w:iCs/>
          <w:color w:val="000000"/>
        </w:rPr>
        <w:t>’</w:t>
      </w:r>
      <w:r>
        <w:rPr>
          <w:b/>
          <w:bCs/>
          <w:i/>
          <w:iCs/>
          <w:color w:val="000000"/>
        </w:rPr>
        <w:t>ai eu des complications pendant le travail, j</w:t>
      </w:r>
      <w:r w:rsidR="00E74923">
        <w:rPr>
          <w:b/>
          <w:bCs/>
          <w:i/>
          <w:iCs/>
          <w:color w:val="000000"/>
        </w:rPr>
        <w:t>’</w:t>
      </w:r>
      <w:r>
        <w:rPr>
          <w:b/>
          <w:bCs/>
          <w:i/>
          <w:iCs/>
          <w:color w:val="000000"/>
        </w:rPr>
        <w:t>étais à la maison et tous les établissements de santé aux alentours étaient fermés à cause des affrontements. Heureusement qu’une infirmière vivait près de chez moi : elle m</w:t>
      </w:r>
      <w:r w:rsidR="00E74923">
        <w:rPr>
          <w:b/>
          <w:bCs/>
          <w:i/>
          <w:iCs/>
          <w:color w:val="000000"/>
        </w:rPr>
        <w:t>’</w:t>
      </w:r>
      <w:r>
        <w:rPr>
          <w:b/>
          <w:bCs/>
          <w:i/>
          <w:iCs/>
          <w:color w:val="000000"/>
        </w:rPr>
        <w:t>a aidée à mettre mon bébé au monde et nous a sauvé la vie à tous les deux. »</w:t>
      </w:r>
    </w:p>
    <w:p w14:paraId="380CB46C" w14:textId="43CB36B1" w:rsidR="00E85916" w:rsidRPr="00337F20" w:rsidRDefault="00E85916" w:rsidP="00FC6078">
      <w:pPr>
        <w:autoSpaceDE w:val="0"/>
        <w:autoSpaceDN w:val="0"/>
        <w:jc w:val="both"/>
        <w:rPr>
          <w:rFonts w:eastAsia="Times New Roman" w:cstheme="minorHAnsi"/>
          <w:color w:val="000000"/>
        </w:rPr>
      </w:pPr>
      <w:r>
        <w:rPr>
          <w:color w:val="000000"/>
        </w:rPr>
        <w:t>Parmi les 4,2 millions de personnes qui auraient été déplacées au Yémen depuis le début du conflit, 73% sont des femmes et des enfants. Les femmes et les filles déplacées étant encore plus vulnérables sur le plan socio-économique, elles ont un accès limité aux services de base et notamment aux soins et traitements pour les maladies chroniques.</w:t>
      </w:r>
    </w:p>
    <w:p w14:paraId="5E943FE7" w14:textId="45844176" w:rsidR="00CF4C2E" w:rsidRPr="00B11173" w:rsidRDefault="00CF4C2E" w:rsidP="00CF4C2E">
      <w:pPr>
        <w:autoSpaceDE w:val="0"/>
        <w:autoSpaceDN w:val="0"/>
        <w:jc w:val="both"/>
        <w:rPr>
          <w:rFonts w:eastAsia="Times New Roman" w:cstheme="minorHAnsi"/>
          <w:b/>
          <w:bCs/>
          <w:i/>
          <w:iCs/>
          <w:color w:val="000000"/>
        </w:rPr>
      </w:pPr>
      <w:r>
        <w:rPr>
          <w:b/>
          <w:bCs/>
          <w:i/>
          <w:color w:val="000000"/>
        </w:rPr>
        <w:lastRenderedPageBreak/>
        <w:t>« La douleur est insoutenable »</w:t>
      </w:r>
      <w:r>
        <w:rPr>
          <w:color w:val="000000"/>
        </w:rPr>
        <w:t xml:space="preserve">, témoigne </w:t>
      </w:r>
      <w:proofErr w:type="spellStart"/>
      <w:r>
        <w:rPr>
          <w:color w:val="000000"/>
        </w:rPr>
        <w:t>Moghniya</w:t>
      </w:r>
      <w:proofErr w:type="spellEnd"/>
      <w:r>
        <w:rPr>
          <w:color w:val="000000"/>
        </w:rPr>
        <w:t>, une mère célibataire souffrant d</w:t>
      </w:r>
      <w:r w:rsidR="00E74923">
        <w:rPr>
          <w:color w:val="000000"/>
        </w:rPr>
        <w:t>’</w:t>
      </w:r>
      <w:r>
        <w:rPr>
          <w:color w:val="000000"/>
        </w:rPr>
        <w:t xml:space="preserve">un cancer en phase terminale qui vit dans le camp de déplacés de </w:t>
      </w:r>
      <w:proofErr w:type="spellStart"/>
      <w:r>
        <w:rPr>
          <w:color w:val="000000"/>
        </w:rPr>
        <w:t>Swaïda</w:t>
      </w:r>
      <w:proofErr w:type="spellEnd"/>
      <w:r>
        <w:rPr>
          <w:color w:val="000000"/>
        </w:rPr>
        <w:t xml:space="preserve"> à </w:t>
      </w:r>
      <w:proofErr w:type="spellStart"/>
      <w:r>
        <w:rPr>
          <w:color w:val="000000"/>
        </w:rPr>
        <w:t>Marib</w:t>
      </w:r>
      <w:proofErr w:type="spellEnd"/>
      <w:r>
        <w:rPr>
          <w:color w:val="000000"/>
        </w:rPr>
        <w:t xml:space="preserve">, dans le centre du Yémen. </w:t>
      </w:r>
      <w:r>
        <w:rPr>
          <w:b/>
          <w:bCs/>
          <w:i/>
          <w:iCs/>
          <w:color w:val="000000"/>
        </w:rPr>
        <w:t>« On m</w:t>
      </w:r>
      <w:r w:rsidR="00E74923">
        <w:rPr>
          <w:b/>
          <w:bCs/>
          <w:i/>
          <w:iCs/>
          <w:color w:val="000000"/>
        </w:rPr>
        <w:t>’</w:t>
      </w:r>
      <w:r>
        <w:rPr>
          <w:b/>
          <w:bCs/>
          <w:i/>
          <w:iCs/>
          <w:color w:val="000000"/>
        </w:rPr>
        <w:t xml:space="preserve">a adressée à un centre d’oncologie à </w:t>
      </w:r>
      <w:proofErr w:type="spellStart"/>
      <w:r>
        <w:rPr>
          <w:b/>
          <w:bCs/>
          <w:i/>
          <w:iCs/>
          <w:color w:val="000000"/>
        </w:rPr>
        <w:t>Moukalla</w:t>
      </w:r>
      <w:proofErr w:type="spellEnd"/>
      <w:r>
        <w:rPr>
          <w:b/>
          <w:bCs/>
          <w:i/>
          <w:iCs/>
          <w:color w:val="000000"/>
        </w:rPr>
        <w:t xml:space="preserve">, à des centaines de kilomètres d’ici. Mais je ne pouvais pas payer les frais de transport ni supporter le long voyage nécessaire pour me rendre aux séances de soins. Maintenant, je suis juste assise dans ma tente à attendre que la mort me délivre de mon agonie. » </w:t>
      </w:r>
    </w:p>
    <w:p w14:paraId="2004F3DC" w14:textId="34ED264E" w:rsidR="00E85916" w:rsidRDefault="00E85916" w:rsidP="00E85916">
      <w:pPr>
        <w:jc w:val="both"/>
        <w:rPr>
          <w:rFonts w:eastAsia="Times New Roman" w:cstheme="minorHAnsi"/>
          <w:color w:val="000000"/>
        </w:rPr>
      </w:pPr>
      <w:r>
        <w:rPr>
          <w:color w:val="000000"/>
        </w:rPr>
        <w:t>Plus de 20,1 millions de Yéménites, sur une population totale de 30,5 millions, n</w:t>
      </w:r>
      <w:r w:rsidR="00E74923">
        <w:rPr>
          <w:color w:val="000000"/>
        </w:rPr>
        <w:t>’</w:t>
      </w:r>
      <w:r>
        <w:rPr>
          <w:color w:val="000000"/>
        </w:rPr>
        <w:t>ont actuellement pas accès aux soins de santé de base. Seules 51% des structures sanitaires fonctionnent encore. Et la violence vient encore réduire la capacité des populations à accéder à des soins pourtant vitaux.</w:t>
      </w:r>
    </w:p>
    <w:p w14:paraId="48276B52" w14:textId="3252D67C" w:rsidR="00E85916" w:rsidRPr="00337F20" w:rsidRDefault="00E85916" w:rsidP="00E85916">
      <w:pPr>
        <w:jc w:val="both"/>
        <w:rPr>
          <w:rFonts w:eastAsia="Times New Roman" w:cstheme="minorHAnsi"/>
          <w:color w:val="000000"/>
        </w:rPr>
      </w:pPr>
      <w:r>
        <w:rPr>
          <w:color w:val="000000"/>
        </w:rPr>
        <w:t xml:space="preserve"> </w:t>
      </w:r>
      <w:r>
        <w:rPr>
          <w:b/>
          <w:bCs/>
          <w:i/>
          <w:iCs/>
          <w:color w:val="000000"/>
        </w:rPr>
        <w:t>« Les femmes qui ont perdu leur mari pendant le conflit sont devenues réticentes à se déplacer pour se faire soigner, surtout si elles vivent dans des zones rurales, car elles craignent d</w:t>
      </w:r>
      <w:r w:rsidR="00E74923">
        <w:rPr>
          <w:b/>
          <w:bCs/>
          <w:i/>
          <w:iCs/>
          <w:color w:val="000000"/>
        </w:rPr>
        <w:t>’</w:t>
      </w:r>
      <w:r>
        <w:rPr>
          <w:b/>
          <w:bCs/>
          <w:i/>
          <w:iCs/>
          <w:color w:val="000000"/>
        </w:rPr>
        <w:t>être attaquées ou harcelées en route »</w:t>
      </w:r>
      <w:r>
        <w:rPr>
          <w:color w:val="000000"/>
        </w:rPr>
        <w:t xml:space="preserve">, explique </w:t>
      </w:r>
      <w:proofErr w:type="spellStart"/>
      <w:r>
        <w:rPr>
          <w:color w:val="000000"/>
        </w:rPr>
        <w:t>Nabiha</w:t>
      </w:r>
      <w:proofErr w:type="spellEnd"/>
      <w:r>
        <w:rPr>
          <w:color w:val="000000"/>
        </w:rPr>
        <w:t xml:space="preserve"> Ahmad, superviseuse du principal centre public de dialyse d</w:t>
      </w:r>
      <w:r w:rsidR="00E74923">
        <w:rPr>
          <w:color w:val="000000"/>
        </w:rPr>
        <w:t>’</w:t>
      </w:r>
      <w:r>
        <w:rPr>
          <w:color w:val="000000"/>
        </w:rPr>
        <w:t xml:space="preserve">Aden, qui bénéficie du soutien du Comité international de la Croix-Rouge. </w:t>
      </w:r>
      <w:r>
        <w:rPr>
          <w:b/>
          <w:bCs/>
          <w:i/>
          <w:iCs/>
          <w:color w:val="000000"/>
        </w:rPr>
        <w:t>« Ces dernières années, beaucoup de nos patientes atteintes d</w:t>
      </w:r>
      <w:r w:rsidR="00E74923">
        <w:rPr>
          <w:b/>
          <w:bCs/>
          <w:i/>
          <w:iCs/>
          <w:color w:val="000000"/>
        </w:rPr>
        <w:t>’</w:t>
      </w:r>
      <w:r>
        <w:rPr>
          <w:b/>
          <w:bCs/>
          <w:i/>
          <w:iCs/>
          <w:color w:val="000000"/>
        </w:rPr>
        <w:t>insuffisance rénale – en particulier celles venant de régions reculées – sont mortes chez elles parce qu</w:t>
      </w:r>
      <w:r w:rsidR="00E74923">
        <w:rPr>
          <w:b/>
          <w:bCs/>
          <w:i/>
          <w:iCs/>
          <w:color w:val="000000"/>
        </w:rPr>
        <w:t>’</w:t>
      </w:r>
      <w:r>
        <w:rPr>
          <w:b/>
          <w:bCs/>
          <w:i/>
          <w:iCs/>
          <w:color w:val="000000"/>
        </w:rPr>
        <w:t>elles n</w:t>
      </w:r>
      <w:r w:rsidR="00E74923">
        <w:rPr>
          <w:b/>
          <w:bCs/>
          <w:i/>
          <w:iCs/>
          <w:color w:val="000000"/>
        </w:rPr>
        <w:t>’</w:t>
      </w:r>
      <w:r>
        <w:rPr>
          <w:b/>
          <w:bCs/>
          <w:i/>
          <w:iCs/>
          <w:color w:val="000000"/>
        </w:rPr>
        <w:t>ont pas pu rejoindre le centre à temps pour recevoir le traitement périodique qui leur aurait sauvé la vie. »</w:t>
      </w:r>
    </w:p>
    <w:p w14:paraId="2B4CFCC9" w14:textId="2EFB264B" w:rsidR="00E85916" w:rsidRPr="00DC5C34" w:rsidRDefault="00E85916" w:rsidP="00E85916">
      <w:pPr>
        <w:jc w:val="both"/>
        <w:rPr>
          <w:rFonts w:eastAsia="Times New Roman" w:cstheme="minorHAnsi"/>
          <w:b/>
          <w:bCs/>
          <w:i/>
          <w:iCs/>
          <w:color w:val="000000"/>
        </w:rPr>
      </w:pPr>
      <w:r>
        <w:rPr>
          <w:color w:val="000000"/>
        </w:rPr>
        <w:t>Saïda, une enseignante d</w:t>
      </w:r>
      <w:r w:rsidR="00E74923">
        <w:rPr>
          <w:color w:val="000000"/>
        </w:rPr>
        <w:t>’</w:t>
      </w:r>
      <w:r>
        <w:rPr>
          <w:color w:val="000000"/>
        </w:rPr>
        <w:t>Aden de 45 ans souffrant d</w:t>
      </w:r>
      <w:r w:rsidR="00E74923">
        <w:rPr>
          <w:color w:val="000000"/>
        </w:rPr>
        <w:t>’</w:t>
      </w:r>
      <w:r>
        <w:rPr>
          <w:color w:val="000000"/>
        </w:rPr>
        <w:t>insuffisance rénale, partage ce constat. Elle a besoin d</w:t>
      </w:r>
      <w:r w:rsidR="00E74923">
        <w:rPr>
          <w:color w:val="000000"/>
        </w:rPr>
        <w:t>’</w:t>
      </w:r>
      <w:r>
        <w:rPr>
          <w:color w:val="000000"/>
        </w:rPr>
        <w:t xml:space="preserve">au moins deux séances de dialyse par semaine. </w:t>
      </w:r>
      <w:r>
        <w:rPr>
          <w:b/>
          <w:bCs/>
          <w:i/>
          <w:color w:val="000000"/>
        </w:rPr>
        <w:t>« Au plus fort des violences, j</w:t>
      </w:r>
      <w:r w:rsidR="00E74923">
        <w:rPr>
          <w:b/>
          <w:bCs/>
          <w:i/>
          <w:color w:val="000000"/>
        </w:rPr>
        <w:t>’</w:t>
      </w:r>
      <w:r>
        <w:rPr>
          <w:b/>
          <w:bCs/>
          <w:i/>
          <w:color w:val="000000"/>
        </w:rPr>
        <w:t>ai souvent dû choisir entre rester à la maison et mourir de maladie, ou risquer d</w:t>
      </w:r>
      <w:r w:rsidR="00E74923">
        <w:rPr>
          <w:b/>
          <w:bCs/>
          <w:i/>
          <w:color w:val="000000"/>
        </w:rPr>
        <w:t>’</w:t>
      </w:r>
      <w:r>
        <w:rPr>
          <w:b/>
          <w:bCs/>
          <w:i/>
          <w:color w:val="000000"/>
        </w:rPr>
        <w:t>être prise dans des tirs croisés en essayant de rejoindre le centre de dialyse le plus proche »</w:t>
      </w:r>
      <w:r>
        <w:rPr>
          <w:color w:val="000000"/>
        </w:rPr>
        <w:t xml:space="preserve">, raconte-t-elle. </w:t>
      </w:r>
      <w:r>
        <w:rPr>
          <w:b/>
          <w:bCs/>
          <w:i/>
          <w:iCs/>
          <w:color w:val="000000"/>
        </w:rPr>
        <w:t xml:space="preserve">« Même pendant les périodes calmes, se déplacer reste </w:t>
      </w:r>
      <w:r w:rsidRPr="00DC5C34">
        <w:rPr>
          <w:rFonts w:cstheme="minorHAnsi"/>
          <w:b/>
          <w:bCs/>
          <w:i/>
          <w:iCs/>
          <w:color w:val="000000"/>
        </w:rPr>
        <w:t>compliqué, surtout pour nous, les femmes. »</w:t>
      </w:r>
    </w:p>
    <w:p w14:paraId="72CB85BB" w14:textId="77777777" w:rsidR="00FC6078" w:rsidRPr="00DC5C34" w:rsidRDefault="00FC6078" w:rsidP="00FC6078">
      <w:pPr>
        <w:jc w:val="both"/>
        <w:rPr>
          <w:rFonts w:eastAsia="Times New Roman" w:cstheme="minorHAnsi"/>
        </w:rPr>
      </w:pPr>
    </w:p>
    <w:p w14:paraId="27EC85CC" w14:textId="77777777" w:rsidR="0027021B" w:rsidRPr="00DC5C34" w:rsidRDefault="0027021B" w:rsidP="0027021B">
      <w:pPr>
        <w:jc w:val="center"/>
        <w:rPr>
          <w:rFonts w:cstheme="minorHAnsi"/>
        </w:rPr>
      </w:pPr>
      <w:r w:rsidRPr="00DC5C34">
        <w:rPr>
          <w:rFonts w:cstheme="minorHAnsi"/>
        </w:rPr>
        <w:t>Informations complémentaires :</w:t>
      </w:r>
    </w:p>
    <w:p w14:paraId="37D5B156" w14:textId="77777777" w:rsidR="0027021B" w:rsidRPr="00DC5C34" w:rsidRDefault="0027021B" w:rsidP="0027021B">
      <w:pPr>
        <w:ind w:left="360"/>
        <w:jc w:val="center"/>
        <w:rPr>
          <w:rFonts w:cstheme="minorHAnsi"/>
        </w:rPr>
      </w:pPr>
      <w:proofErr w:type="spellStart"/>
      <w:r w:rsidRPr="00DC5C34">
        <w:rPr>
          <w:rFonts w:cstheme="minorHAnsi"/>
        </w:rPr>
        <w:t>Basheer</w:t>
      </w:r>
      <w:proofErr w:type="spellEnd"/>
      <w:r w:rsidRPr="00DC5C34">
        <w:rPr>
          <w:rFonts w:cstheme="minorHAnsi"/>
        </w:rPr>
        <w:t xml:space="preserve"> Omar (Sanaa), </w:t>
      </w:r>
      <w:hyperlink r:id="rId8" w:history="1">
        <w:r w:rsidRPr="00DC5C34">
          <w:rPr>
            <w:rStyle w:val="Hyperlink"/>
            <w:rFonts w:cstheme="minorHAnsi"/>
          </w:rPr>
          <w:t>balselwi@icrc.org</w:t>
        </w:r>
      </w:hyperlink>
      <w:r w:rsidRPr="00DC5C34">
        <w:rPr>
          <w:rFonts w:cstheme="minorHAnsi"/>
        </w:rPr>
        <w:t>, +967 737889476 et/ou +967 771 480 412</w:t>
      </w:r>
    </w:p>
    <w:p w14:paraId="1C00FBFF" w14:textId="7D8DA993" w:rsidR="0027021B" w:rsidRPr="00DC5C34" w:rsidRDefault="0027021B" w:rsidP="0027021B">
      <w:pPr>
        <w:ind w:left="360"/>
        <w:jc w:val="center"/>
        <w:rPr>
          <w:rFonts w:cstheme="minorHAnsi"/>
          <w:lang w:val="de-CH"/>
        </w:rPr>
      </w:pPr>
      <w:r w:rsidRPr="00DC5C34">
        <w:rPr>
          <w:rFonts w:cstheme="minorHAnsi"/>
          <w:lang w:val="de-CH"/>
        </w:rPr>
        <w:t xml:space="preserve">Imene Trabelsi (Beyrouth), </w:t>
      </w:r>
      <w:r w:rsidR="00E651DA" w:rsidRPr="00DC5C34">
        <w:rPr>
          <w:rFonts w:cstheme="minorHAnsi"/>
        </w:rPr>
        <w:fldChar w:fldCharType="begin"/>
      </w:r>
      <w:r w:rsidR="00E651DA" w:rsidRPr="00DC5C34">
        <w:rPr>
          <w:rFonts w:cstheme="minorHAnsi"/>
          <w:lang w:val="de-CH"/>
        </w:rPr>
        <w:instrText xml:space="preserve"> HYPERLINK "itrabelsi@icrc.org" </w:instrText>
      </w:r>
      <w:r w:rsidR="00E651DA" w:rsidRPr="00DC5C34">
        <w:rPr>
          <w:rFonts w:cstheme="minorHAnsi"/>
        </w:rPr>
        <w:fldChar w:fldCharType="separate"/>
      </w:r>
      <w:r w:rsidRPr="00DC5C34">
        <w:rPr>
          <w:rStyle w:val="Hyperlink"/>
          <w:rFonts w:cstheme="minorHAnsi"/>
          <w:lang w:val="de-CH"/>
        </w:rPr>
        <w:t>itrabelsi@icrc.org</w:t>
      </w:r>
      <w:r w:rsidR="00E651DA" w:rsidRPr="00DC5C34">
        <w:rPr>
          <w:rStyle w:val="Hyperlink"/>
          <w:rFonts w:cstheme="minorHAnsi"/>
        </w:rPr>
        <w:fldChar w:fldCharType="end"/>
      </w:r>
      <w:r w:rsidR="00DC5C34">
        <w:rPr>
          <w:rFonts w:cstheme="minorHAnsi"/>
          <w:lang w:val="de-CH"/>
        </w:rPr>
        <w:t xml:space="preserve">, </w:t>
      </w:r>
      <w:r w:rsidRPr="00DC5C34">
        <w:rPr>
          <w:rFonts w:cstheme="minorHAnsi"/>
          <w:color w:val="000000"/>
          <w:lang w:val="de-CH"/>
        </w:rPr>
        <w:t>+961 3 138 353</w:t>
      </w:r>
    </w:p>
    <w:p w14:paraId="6CD0319D" w14:textId="3EAF5D52" w:rsidR="0027021B" w:rsidRPr="00DC5C34" w:rsidRDefault="0027021B" w:rsidP="0027021B">
      <w:pPr>
        <w:pStyle w:val="NormalWeb"/>
        <w:spacing w:after="0"/>
        <w:jc w:val="center"/>
        <w:rPr>
          <w:rFonts w:asciiTheme="minorHAnsi" w:hAnsiTheme="minorHAnsi" w:cstheme="minorHAnsi"/>
          <w:color w:val="000000"/>
          <w:sz w:val="22"/>
          <w:szCs w:val="22"/>
        </w:rPr>
      </w:pPr>
      <w:r w:rsidRPr="00DC5C34">
        <w:rPr>
          <w:rFonts w:asciiTheme="minorHAnsi" w:hAnsiTheme="minorHAnsi" w:cstheme="minorHAnsi"/>
          <w:color w:val="000000"/>
          <w:sz w:val="22"/>
          <w:szCs w:val="22"/>
        </w:rPr>
        <w:t xml:space="preserve">Jason Straziuso (Genève), </w:t>
      </w:r>
      <w:hyperlink r:id="rId9" w:history="1">
        <w:r w:rsidRPr="00DC5C34">
          <w:rPr>
            <w:rStyle w:val="Hyperlink"/>
            <w:rFonts w:asciiTheme="minorHAnsi" w:hAnsiTheme="minorHAnsi" w:cstheme="minorHAnsi"/>
            <w:sz w:val="22"/>
            <w:szCs w:val="22"/>
          </w:rPr>
          <w:t>jstraziuso@icrc.org</w:t>
        </w:r>
      </w:hyperlink>
      <w:r w:rsidRPr="00DC5C34">
        <w:rPr>
          <w:rFonts w:asciiTheme="minorHAnsi" w:hAnsiTheme="minorHAnsi" w:cstheme="minorHAnsi"/>
          <w:color w:val="000000"/>
          <w:sz w:val="22"/>
          <w:szCs w:val="22"/>
        </w:rPr>
        <w:t>, +41 22 730 20 77</w:t>
      </w:r>
    </w:p>
    <w:p w14:paraId="0A0C34EC" w14:textId="77777777" w:rsidR="0027021B" w:rsidRDefault="0027021B" w:rsidP="0027021B">
      <w:pPr>
        <w:rPr>
          <w:rFonts w:cstheme="minorHAnsi"/>
          <w:b/>
          <w:bCs/>
          <w:u w:val="single"/>
        </w:rPr>
      </w:pPr>
    </w:p>
    <w:p w14:paraId="1156EFF8" w14:textId="77777777" w:rsidR="0027021B" w:rsidRDefault="0027021B" w:rsidP="0027021B">
      <w:pPr>
        <w:rPr>
          <w:rFonts w:cstheme="minorHAnsi"/>
          <w:b/>
          <w:bCs/>
          <w:u w:val="single"/>
        </w:rPr>
      </w:pPr>
      <w:r>
        <w:br w:type="page"/>
      </w:r>
    </w:p>
    <w:p w14:paraId="4F40B357" w14:textId="77777777" w:rsidR="0027021B" w:rsidRPr="00032F96" w:rsidRDefault="0027021B" w:rsidP="0027021B">
      <w:pPr>
        <w:rPr>
          <w:rFonts w:cstheme="minorHAnsi"/>
          <w:b/>
          <w:bCs/>
          <w:u w:val="single"/>
        </w:rPr>
      </w:pPr>
      <w:r>
        <w:rPr>
          <w:b/>
          <w:bCs/>
          <w:u w:val="single"/>
        </w:rPr>
        <w:lastRenderedPageBreak/>
        <w:t>Notes à l’intention des rédactions</w:t>
      </w:r>
    </w:p>
    <w:p w14:paraId="195ECB3B" w14:textId="0BA0AF77" w:rsidR="008B18BD" w:rsidRPr="00337F20" w:rsidRDefault="009B1C04" w:rsidP="003C7126">
      <w:pPr>
        <w:rPr>
          <w:rFonts w:eastAsia="Times New Roman" w:cstheme="minorHAnsi"/>
          <w:b/>
          <w:bCs/>
          <w:color w:val="000000"/>
          <w:sz w:val="20"/>
          <w:szCs w:val="20"/>
        </w:rPr>
      </w:pPr>
      <w:r>
        <w:rPr>
          <w:b/>
          <w:bCs/>
          <w:color w:val="000000"/>
          <w:sz w:val="20"/>
          <w:szCs w:val="20"/>
        </w:rPr>
        <w:t>Accès des femmes et des filles aux soins de santé au Yémen</w:t>
      </w:r>
    </w:p>
    <w:p w14:paraId="22C0F880" w14:textId="06038937" w:rsidR="0065665C" w:rsidRPr="0065665C" w:rsidRDefault="0065665C" w:rsidP="0065665C">
      <w:pPr>
        <w:pStyle w:val="ListParagraph"/>
        <w:numPr>
          <w:ilvl w:val="0"/>
          <w:numId w:val="7"/>
        </w:numPr>
        <w:autoSpaceDE w:val="0"/>
        <w:autoSpaceDN w:val="0"/>
        <w:jc w:val="both"/>
        <w:rPr>
          <w:rFonts w:asciiTheme="minorHAnsi" w:hAnsiTheme="minorHAnsi" w:cstheme="minorHAnsi"/>
          <w:sz w:val="20"/>
          <w:szCs w:val="20"/>
        </w:rPr>
      </w:pPr>
      <w:r>
        <w:rPr>
          <w:rFonts w:asciiTheme="minorHAnsi" w:hAnsiTheme="minorHAnsi"/>
          <w:sz w:val="20"/>
          <w:szCs w:val="20"/>
        </w:rPr>
        <w:t>4,71 millions de femmes et d</w:t>
      </w:r>
      <w:r w:rsidR="00E74923">
        <w:rPr>
          <w:rFonts w:asciiTheme="minorHAnsi" w:hAnsiTheme="minorHAnsi"/>
          <w:sz w:val="20"/>
          <w:szCs w:val="20"/>
        </w:rPr>
        <w:t>’</w:t>
      </w:r>
      <w:r>
        <w:rPr>
          <w:rFonts w:asciiTheme="minorHAnsi" w:hAnsiTheme="minorHAnsi"/>
          <w:sz w:val="20"/>
          <w:szCs w:val="20"/>
        </w:rPr>
        <w:t>enfants souffrent de malnutrition aiguë, dont 1,14 million de femmes enceintes ou allaitantes qui ont besoin d</w:t>
      </w:r>
      <w:r w:rsidR="00E74923">
        <w:rPr>
          <w:rFonts w:asciiTheme="minorHAnsi" w:hAnsiTheme="minorHAnsi"/>
          <w:sz w:val="20"/>
          <w:szCs w:val="20"/>
        </w:rPr>
        <w:t>’</w:t>
      </w:r>
      <w:r>
        <w:rPr>
          <w:rFonts w:asciiTheme="minorHAnsi" w:hAnsiTheme="minorHAnsi"/>
          <w:sz w:val="20"/>
          <w:szCs w:val="20"/>
        </w:rPr>
        <w:t xml:space="preserve">un traitement contre ce type de malnutrition. </w:t>
      </w:r>
    </w:p>
    <w:p w14:paraId="52CF80A4" w14:textId="5DEB30EE" w:rsidR="002848F5" w:rsidRDefault="009B1C04" w:rsidP="002848F5">
      <w:pPr>
        <w:pStyle w:val="ListParagraph"/>
        <w:numPr>
          <w:ilvl w:val="0"/>
          <w:numId w:val="7"/>
        </w:numPr>
        <w:autoSpaceDE w:val="0"/>
        <w:autoSpaceDN w:val="0"/>
        <w:jc w:val="both"/>
        <w:rPr>
          <w:rFonts w:asciiTheme="minorHAnsi" w:hAnsiTheme="minorHAnsi" w:cstheme="minorHAnsi"/>
          <w:sz w:val="20"/>
          <w:szCs w:val="20"/>
        </w:rPr>
      </w:pPr>
      <w:r>
        <w:rPr>
          <w:rFonts w:asciiTheme="minorHAnsi" w:hAnsiTheme="minorHAnsi"/>
          <w:sz w:val="20"/>
          <w:szCs w:val="20"/>
        </w:rPr>
        <w:t xml:space="preserve">Six millions de femmes sont privées d’accès à l’assistance médicale et aux soins de santé mentale dont elles ont désespérément besoin, </w:t>
      </w:r>
      <w:proofErr w:type="gramStart"/>
      <w:r>
        <w:rPr>
          <w:rFonts w:asciiTheme="minorHAnsi" w:hAnsiTheme="minorHAnsi"/>
          <w:sz w:val="20"/>
          <w:szCs w:val="20"/>
        </w:rPr>
        <w:t>suite à</w:t>
      </w:r>
      <w:proofErr w:type="gramEnd"/>
      <w:r>
        <w:rPr>
          <w:rFonts w:asciiTheme="minorHAnsi" w:hAnsiTheme="minorHAnsi"/>
          <w:sz w:val="20"/>
          <w:szCs w:val="20"/>
        </w:rPr>
        <w:t xml:space="preserve"> l’effondrement quasi total des services de protection (FNUAP). </w:t>
      </w:r>
    </w:p>
    <w:p w14:paraId="495258A6" w14:textId="61484AFA" w:rsidR="001703FC" w:rsidRPr="001703FC" w:rsidRDefault="001703FC" w:rsidP="001703FC">
      <w:pPr>
        <w:numPr>
          <w:ilvl w:val="0"/>
          <w:numId w:val="7"/>
        </w:numPr>
        <w:shd w:val="clear" w:color="auto" w:fill="FFFFFF"/>
        <w:spacing w:after="48" w:line="240" w:lineRule="auto"/>
        <w:rPr>
          <w:rFonts w:eastAsia="Times New Roman" w:cstheme="minorHAnsi"/>
          <w:color w:val="000000"/>
          <w:sz w:val="20"/>
          <w:szCs w:val="20"/>
        </w:rPr>
      </w:pPr>
      <w:r>
        <w:rPr>
          <w:color w:val="000000"/>
          <w:sz w:val="20"/>
          <w:szCs w:val="20"/>
        </w:rPr>
        <w:t xml:space="preserve">Cinq millions de femmes en âge de procréer ont besoin d’assistance (FNUAP). </w:t>
      </w:r>
    </w:p>
    <w:p w14:paraId="26F137FA" w14:textId="53DF5D81" w:rsidR="001703FC" w:rsidRPr="001703FC" w:rsidRDefault="001703FC" w:rsidP="001703FC">
      <w:pPr>
        <w:numPr>
          <w:ilvl w:val="0"/>
          <w:numId w:val="7"/>
        </w:numPr>
        <w:shd w:val="clear" w:color="auto" w:fill="FFFFFF"/>
        <w:spacing w:after="48" w:line="240" w:lineRule="auto"/>
        <w:rPr>
          <w:rFonts w:eastAsia="Times New Roman" w:cstheme="minorHAnsi"/>
          <w:color w:val="000000"/>
          <w:sz w:val="20"/>
          <w:szCs w:val="20"/>
        </w:rPr>
      </w:pPr>
      <w:r>
        <w:rPr>
          <w:color w:val="000000"/>
          <w:sz w:val="20"/>
          <w:szCs w:val="20"/>
        </w:rPr>
        <w:t xml:space="preserve">6,1 millions de femmes ont besoin de services d’aide aux victimes de la violence sexiste (FNUAP). </w:t>
      </w:r>
    </w:p>
    <w:p w14:paraId="547EECFF" w14:textId="3ADC243A" w:rsidR="002848F5" w:rsidRPr="002848F5" w:rsidRDefault="002848F5" w:rsidP="002848F5">
      <w:pPr>
        <w:pStyle w:val="ListParagraph"/>
        <w:numPr>
          <w:ilvl w:val="0"/>
          <w:numId w:val="7"/>
        </w:numPr>
        <w:autoSpaceDE w:val="0"/>
        <w:autoSpaceDN w:val="0"/>
        <w:jc w:val="both"/>
        <w:rPr>
          <w:rFonts w:asciiTheme="minorHAnsi" w:hAnsiTheme="minorHAnsi" w:cstheme="minorHAnsi"/>
          <w:sz w:val="20"/>
          <w:szCs w:val="20"/>
        </w:rPr>
      </w:pPr>
      <w:r>
        <w:rPr>
          <w:rFonts w:asciiTheme="minorHAnsi" w:hAnsiTheme="minorHAnsi"/>
          <w:sz w:val="20"/>
          <w:szCs w:val="20"/>
        </w:rPr>
        <w:t>Une mère et six nouveau-nés meurent toutes les deux heures en raison de complications pendant la grossesse ou l’accouchement.</w:t>
      </w:r>
    </w:p>
    <w:p w14:paraId="61727983" w14:textId="1AD5A7E2" w:rsidR="002848F5" w:rsidRPr="009B1C04" w:rsidRDefault="002848F5" w:rsidP="002848F5">
      <w:pPr>
        <w:pStyle w:val="ListParagraph"/>
        <w:numPr>
          <w:ilvl w:val="0"/>
          <w:numId w:val="7"/>
        </w:numPr>
        <w:autoSpaceDE w:val="0"/>
        <w:autoSpaceDN w:val="0"/>
        <w:jc w:val="both"/>
        <w:rPr>
          <w:rFonts w:asciiTheme="minorHAnsi" w:hAnsiTheme="minorHAnsi" w:cstheme="minorHAnsi"/>
          <w:sz w:val="20"/>
          <w:szCs w:val="20"/>
        </w:rPr>
      </w:pPr>
      <w:r>
        <w:rPr>
          <w:rFonts w:asciiTheme="minorHAnsi" w:hAnsiTheme="minorHAnsi"/>
          <w:sz w:val="20"/>
          <w:szCs w:val="20"/>
        </w:rPr>
        <w:t>Cinq millions de femmes et d</w:t>
      </w:r>
      <w:r w:rsidR="00E74923">
        <w:rPr>
          <w:rFonts w:asciiTheme="minorHAnsi" w:hAnsiTheme="minorHAnsi"/>
          <w:sz w:val="20"/>
          <w:szCs w:val="20"/>
        </w:rPr>
        <w:t>’</w:t>
      </w:r>
      <w:r>
        <w:rPr>
          <w:rFonts w:asciiTheme="minorHAnsi" w:hAnsiTheme="minorHAnsi"/>
          <w:sz w:val="20"/>
          <w:szCs w:val="20"/>
        </w:rPr>
        <w:t>adolescentes sont privées d’accès aux soins essentiels et vitaux en matière de santé sexuelle et reproductive.</w:t>
      </w:r>
    </w:p>
    <w:p w14:paraId="34CDA9C0" w14:textId="4E39AD6F" w:rsidR="009B1C04" w:rsidRPr="009B1C04" w:rsidRDefault="009B1C04" w:rsidP="002848F5">
      <w:pPr>
        <w:pStyle w:val="ListParagraph"/>
        <w:numPr>
          <w:ilvl w:val="0"/>
          <w:numId w:val="7"/>
        </w:numPr>
        <w:autoSpaceDE w:val="0"/>
        <w:autoSpaceDN w:val="0"/>
        <w:jc w:val="both"/>
        <w:rPr>
          <w:rFonts w:asciiTheme="minorHAnsi" w:hAnsiTheme="minorHAnsi" w:cstheme="minorHAnsi"/>
          <w:sz w:val="20"/>
          <w:szCs w:val="20"/>
        </w:rPr>
      </w:pPr>
      <w:r>
        <w:rPr>
          <w:rFonts w:asciiTheme="minorHAnsi" w:hAnsiTheme="minorHAnsi"/>
          <w:sz w:val="20"/>
          <w:szCs w:val="20"/>
        </w:rPr>
        <w:t>Plus d</w:t>
      </w:r>
      <w:r w:rsidR="00E74923">
        <w:rPr>
          <w:rFonts w:asciiTheme="minorHAnsi" w:hAnsiTheme="minorHAnsi"/>
          <w:sz w:val="20"/>
          <w:szCs w:val="20"/>
        </w:rPr>
        <w:t>’</w:t>
      </w:r>
      <w:r>
        <w:rPr>
          <w:rFonts w:asciiTheme="minorHAnsi" w:hAnsiTheme="minorHAnsi"/>
          <w:sz w:val="20"/>
          <w:szCs w:val="20"/>
        </w:rPr>
        <w:t>un million de femmes enceintes ou allaitantes souffrent de malnutrition aiguë.</w:t>
      </w:r>
    </w:p>
    <w:p w14:paraId="09D524CE" w14:textId="6E279894" w:rsidR="009B1C04" w:rsidRDefault="009B1C04" w:rsidP="002848F5">
      <w:pPr>
        <w:pStyle w:val="ListParagraph"/>
        <w:numPr>
          <w:ilvl w:val="0"/>
          <w:numId w:val="7"/>
        </w:numPr>
        <w:autoSpaceDE w:val="0"/>
        <w:autoSpaceDN w:val="0"/>
        <w:jc w:val="both"/>
        <w:rPr>
          <w:rFonts w:asciiTheme="minorHAnsi" w:hAnsiTheme="minorHAnsi" w:cstheme="minorHAnsi"/>
          <w:sz w:val="20"/>
          <w:szCs w:val="20"/>
        </w:rPr>
      </w:pPr>
      <w:r>
        <w:rPr>
          <w:rFonts w:asciiTheme="minorHAnsi" w:hAnsiTheme="minorHAnsi"/>
          <w:sz w:val="20"/>
          <w:szCs w:val="20"/>
        </w:rPr>
        <w:t>Une famille déplacée sur trois est dirigée par une femme, ce qui accroît sa vulnérabilité à la violence.</w:t>
      </w:r>
    </w:p>
    <w:p w14:paraId="0015685F" w14:textId="57335C50" w:rsidR="0065665C" w:rsidRPr="0065665C" w:rsidRDefault="0065665C" w:rsidP="0065665C">
      <w:pPr>
        <w:pStyle w:val="ListParagraph"/>
        <w:numPr>
          <w:ilvl w:val="0"/>
          <w:numId w:val="7"/>
        </w:numPr>
        <w:autoSpaceDE w:val="0"/>
        <w:autoSpaceDN w:val="0"/>
        <w:jc w:val="both"/>
        <w:rPr>
          <w:rFonts w:asciiTheme="minorHAnsi" w:hAnsiTheme="minorHAnsi" w:cstheme="minorHAnsi"/>
          <w:sz w:val="20"/>
          <w:szCs w:val="20"/>
        </w:rPr>
      </w:pPr>
      <w:r>
        <w:rPr>
          <w:rFonts w:asciiTheme="minorHAnsi" w:hAnsiTheme="minorHAnsi"/>
          <w:sz w:val="20"/>
          <w:szCs w:val="20"/>
        </w:rPr>
        <w:t>Le réseau d</w:t>
      </w:r>
      <w:r w:rsidR="00E74923">
        <w:rPr>
          <w:rFonts w:asciiTheme="minorHAnsi" w:hAnsiTheme="minorHAnsi"/>
          <w:sz w:val="20"/>
          <w:szCs w:val="20"/>
        </w:rPr>
        <w:t>’</w:t>
      </w:r>
      <w:r>
        <w:rPr>
          <w:rFonts w:asciiTheme="minorHAnsi" w:hAnsiTheme="minorHAnsi"/>
          <w:sz w:val="20"/>
          <w:szCs w:val="20"/>
        </w:rPr>
        <w:t>approvisionnement en eau dessert actuellement moins de 30% de la population yéménite. Des millions de personnes, dont des femmes et des enfants, doivent dès lors marcher des kilomètres pour trouver de l</w:t>
      </w:r>
      <w:r w:rsidR="00E74923">
        <w:rPr>
          <w:rFonts w:asciiTheme="minorHAnsi" w:hAnsiTheme="minorHAnsi"/>
          <w:sz w:val="20"/>
          <w:szCs w:val="20"/>
        </w:rPr>
        <w:t>’</w:t>
      </w:r>
      <w:r>
        <w:rPr>
          <w:rFonts w:asciiTheme="minorHAnsi" w:hAnsiTheme="minorHAnsi"/>
          <w:sz w:val="20"/>
          <w:szCs w:val="20"/>
        </w:rPr>
        <w:t>eau.</w:t>
      </w:r>
    </w:p>
    <w:p w14:paraId="0C630AF0" w14:textId="77777777" w:rsidR="009B1C04" w:rsidRPr="00350092" w:rsidRDefault="009B1C04" w:rsidP="00FB2D37">
      <w:pPr>
        <w:pStyle w:val="ListParagraph"/>
        <w:autoSpaceDE w:val="0"/>
        <w:autoSpaceDN w:val="0"/>
        <w:rPr>
          <w:lang w:val="fr-CH"/>
        </w:rPr>
      </w:pPr>
    </w:p>
    <w:p w14:paraId="10C30FC6" w14:textId="2F4F0B47" w:rsidR="00526914" w:rsidRPr="009B1C04" w:rsidRDefault="00526914" w:rsidP="00526914">
      <w:pPr>
        <w:autoSpaceDE w:val="0"/>
        <w:autoSpaceDN w:val="0"/>
        <w:jc w:val="both"/>
        <w:rPr>
          <w:rFonts w:cstheme="minorHAnsi"/>
          <w:b/>
          <w:bCs/>
          <w:sz w:val="20"/>
          <w:szCs w:val="20"/>
        </w:rPr>
      </w:pPr>
      <w:r>
        <w:rPr>
          <w:b/>
          <w:bCs/>
          <w:sz w:val="20"/>
          <w:szCs w:val="20"/>
        </w:rPr>
        <w:t>Soutien apporté par le CICR aux soins de santé au Yémen</w:t>
      </w:r>
    </w:p>
    <w:p w14:paraId="733FAFF6" w14:textId="138E08C0" w:rsidR="003253AE" w:rsidRPr="003253AE" w:rsidRDefault="003253AE" w:rsidP="003253AE">
      <w:pPr>
        <w:pStyle w:val="ListParagraph"/>
        <w:numPr>
          <w:ilvl w:val="0"/>
          <w:numId w:val="6"/>
        </w:numPr>
        <w:contextualSpacing w:val="0"/>
        <w:rPr>
          <w:rFonts w:asciiTheme="minorHAnsi" w:hAnsiTheme="minorHAnsi" w:cstheme="minorHAnsi"/>
          <w:sz w:val="20"/>
          <w:szCs w:val="20"/>
        </w:rPr>
      </w:pPr>
      <w:r>
        <w:rPr>
          <w:rFonts w:asciiTheme="minorHAnsi" w:hAnsiTheme="minorHAnsi"/>
          <w:sz w:val="20"/>
          <w:szCs w:val="20"/>
        </w:rPr>
        <w:t xml:space="preserve">En 2021, plus de deux millions de Yéménites (hommes, femmes et enfants) ont bénéficié des activités du CICR dans le domaine de la santé. </w:t>
      </w:r>
    </w:p>
    <w:p w14:paraId="6D4E75E3" w14:textId="4AF257B6" w:rsidR="003253AE" w:rsidRPr="003253AE" w:rsidRDefault="003253AE" w:rsidP="003253AE">
      <w:pPr>
        <w:pStyle w:val="ListParagraph"/>
        <w:numPr>
          <w:ilvl w:val="0"/>
          <w:numId w:val="6"/>
        </w:numPr>
        <w:contextualSpacing w:val="0"/>
        <w:rPr>
          <w:rFonts w:asciiTheme="minorHAnsi" w:hAnsiTheme="minorHAnsi" w:cstheme="minorHAnsi"/>
          <w:sz w:val="20"/>
          <w:szCs w:val="20"/>
        </w:rPr>
      </w:pPr>
      <w:r>
        <w:rPr>
          <w:rFonts w:asciiTheme="minorHAnsi" w:hAnsiTheme="minorHAnsi"/>
          <w:sz w:val="20"/>
          <w:szCs w:val="20"/>
        </w:rPr>
        <w:t xml:space="preserve">Le CICR continue de fournir du matériel médical, des équipements et des médicaments à 48 hôpitaux, 36 structures de santé primaire et 3 centres de dialyse disséminés dans tout le pays. </w:t>
      </w:r>
    </w:p>
    <w:p w14:paraId="0F21B3EB" w14:textId="3F4ABFC0" w:rsidR="003253AE" w:rsidRPr="00DC5C34" w:rsidRDefault="003253AE" w:rsidP="003253AE">
      <w:pPr>
        <w:pStyle w:val="ListParagraph"/>
        <w:numPr>
          <w:ilvl w:val="0"/>
          <w:numId w:val="6"/>
        </w:numPr>
        <w:contextualSpacing w:val="0"/>
        <w:rPr>
          <w:rFonts w:asciiTheme="minorHAnsi" w:hAnsiTheme="minorHAnsi" w:cstheme="minorHAnsi"/>
          <w:sz w:val="20"/>
          <w:szCs w:val="20"/>
        </w:rPr>
      </w:pPr>
      <w:r>
        <w:rPr>
          <w:rFonts w:asciiTheme="minorHAnsi" w:hAnsiTheme="minorHAnsi"/>
          <w:sz w:val="20"/>
          <w:szCs w:val="20"/>
        </w:rPr>
        <w:t>Plus de 1,1 million de personnes ont reçu des soins dans 46 établissements de santé, auxquels le Croissant</w:t>
      </w:r>
      <w:r w:rsidR="00DC5C34">
        <w:rPr>
          <w:rFonts w:asciiTheme="minorHAnsi" w:hAnsiTheme="minorHAnsi"/>
          <w:sz w:val="20"/>
          <w:szCs w:val="20"/>
        </w:rPr>
        <w:noBreakHyphen/>
      </w:r>
      <w:r>
        <w:rPr>
          <w:rFonts w:asciiTheme="minorHAnsi" w:hAnsiTheme="minorHAnsi"/>
          <w:sz w:val="20"/>
          <w:szCs w:val="20"/>
        </w:rPr>
        <w:t xml:space="preserve">Rouge du Yémen a apporté différentes formes de soutien : médicaments, matériel et équipements médicaux, carburant, eau, services de maintenance, mesures d’incitation destinées aux agents de </w:t>
      </w:r>
      <w:r w:rsidRPr="00DC5C34">
        <w:rPr>
          <w:rFonts w:asciiTheme="minorHAnsi" w:hAnsiTheme="minorHAnsi" w:cstheme="minorHAnsi"/>
          <w:sz w:val="20"/>
          <w:szCs w:val="20"/>
        </w:rPr>
        <w:t>santé et aux membres du personnel, et formations visant à renforcer les capacités des équipes médicales.</w:t>
      </w:r>
    </w:p>
    <w:p w14:paraId="1B000674" w14:textId="2C2987B5" w:rsidR="003253AE" w:rsidRPr="00DC5C34" w:rsidRDefault="003253AE" w:rsidP="003253AE">
      <w:pPr>
        <w:pStyle w:val="ListParagraph"/>
        <w:numPr>
          <w:ilvl w:val="0"/>
          <w:numId w:val="6"/>
        </w:numPr>
        <w:contextualSpacing w:val="0"/>
        <w:rPr>
          <w:rFonts w:asciiTheme="minorHAnsi" w:hAnsiTheme="minorHAnsi" w:cstheme="minorHAnsi"/>
          <w:sz w:val="20"/>
          <w:szCs w:val="20"/>
        </w:rPr>
      </w:pPr>
      <w:r w:rsidRPr="00DC5C34">
        <w:rPr>
          <w:rFonts w:asciiTheme="minorHAnsi" w:hAnsiTheme="minorHAnsi" w:cstheme="minorHAnsi"/>
          <w:sz w:val="20"/>
          <w:szCs w:val="20"/>
        </w:rPr>
        <w:t>Plus de 47 000 consultations ont été assurées dans 9 établissements de santé bénéficiant de mesures d</w:t>
      </w:r>
      <w:r w:rsidR="00E74923" w:rsidRPr="00DC5C34">
        <w:rPr>
          <w:rFonts w:asciiTheme="minorHAnsi" w:hAnsiTheme="minorHAnsi" w:cstheme="minorHAnsi"/>
          <w:sz w:val="20"/>
          <w:szCs w:val="20"/>
        </w:rPr>
        <w:t>’</w:t>
      </w:r>
      <w:r w:rsidRPr="00DC5C34">
        <w:rPr>
          <w:rFonts w:asciiTheme="minorHAnsi" w:hAnsiTheme="minorHAnsi" w:cstheme="minorHAnsi"/>
          <w:sz w:val="20"/>
          <w:szCs w:val="20"/>
        </w:rPr>
        <w:t xml:space="preserve">incitation destinées aux agents de santé et au personnel. </w:t>
      </w:r>
    </w:p>
    <w:p w14:paraId="34685D3B" w14:textId="303DF5FE" w:rsidR="009959BB" w:rsidRPr="00DC5C34" w:rsidRDefault="00526914" w:rsidP="00B11173">
      <w:pPr>
        <w:pStyle w:val="ListParagraph"/>
        <w:ind w:left="360"/>
        <w:jc w:val="both"/>
        <w:rPr>
          <w:rFonts w:asciiTheme="minorHAnsi" w:hAnsiTheme="minorHAnsi" w:cstheme="minorHAnsi"/>
          <w:sz w:val="20"/>
          <w:szCs w:val="20"/>
        </w:rPr>
      </w:pPr>
      <w:r w:rsidRPr="00DC5C34">
        <w:rPr>
          <w:rFonts w:asciiTheme="minorHAnsi" w:hAnsiTheme="minorHAnsi" w:cstheme="minorHAnsi"/>
          <w:sz w:val="20"/>
          <w:szCs w:val="20"/>
        </w:rPr>
        <w:t>Le CICR continue d’approvisionner six établissements de santé, dont deux hôpitaux, en matériel médical pour soigner les blessés de guerre.</w:t>
      </w:r>
    </w:p>
    <w:p w14:paraId="6A720078" w14:textId="77777777" w:rsidR="00DC5C34" w:rsidRDefault="00DC5C34" w:rsidP="00DC5C34">
      <w:pPr>
        <w:pStyle w:val="ListParagraph"/>
        <w:ind w:left="360"/>
        <w:jc w:val="both"/>
        <w:rPr>
          <w:rFonts w:asciiTheme="minorHAnsi" w:hAnsiTheme="minorHAnsi" w:cstheme="minorHAnsi"/>
          <w:sz w:val="20"/>
          <w:szCs w:val="20"/>
        </w:rPr>
      </w:pPr>
    </w:p>
    <w:p w14:paraId="38465388" w14:textId="604FA4CC" w:rsidR="003253AE" w:rsidRPr="00DC5C34" w:rsidRDefault="003253AE" w:rsidP="009959BB">
      <w:pPr>
        <w:pStyle w:val="ListParagraph"/>
        <w:numPr>
          <w:ilvl w:val="0"/>
          <w:numId w:val="14"/>
        </w:numPr>
        <w:jc w:val="both"/>
        <w:rPr>
          <w:rFonts w:asciiTheme="minorHAnsi" w:hAnsiTheme="minorHAnsi" w:cstheme="minorHAnsi"/>
          <w:sz w:val="20"/>
          <w:szCs w:val="20"/>
        </w:rPr>
      </w:pPr>
      <w:r w:rsidRPr="00DC5C34">
        <w:rPr>
          <w:rFonts w:asciiTheme="minorHAnsi" w:hAnsiTheme="minorHAnsi" w:cstheme="minorHAnsi"/>
          <w:sz w:val="20"/>
          <w:szCs w:val="20"/>
        </w:rPr>
        <w:t>Le CICR a soutenu cinq centres de réadaptation physique dans les gouvernorats de Sanaa, Taïz, Saada, Aden et Hadramaout en leur fournissant des équipements, un soutien technique, des incitations pour le personnel ainsi que des matières premières, des composants et des machines pour la fabrication de prothèses et d</w:t>
      </w:r>
      <w:r w:rsidR="00E74923" w:rsidRPr="00DC5C34">
        <w:rPr>
          <w:rFonts w:asciiTheme="minorHAnsi" w:hAnsiTheme="minorHAnsi" w:cstheme="minorHAnsi"/>
          <w:sz w:val="20"/>
          <w:szCs w:val="20"/>
        </w:rPr>
        <w:t>’</w:t>
      </w:r>
      <w:r w:rsidRPr="00DC5C34">
        <w:rPr>
          <w:rFonts w:asciiTheme="minorHAnsi" w:hAnsiTheme="minorHAnsi" w:cstheme="minorHAnsi"/>
          <w:sz w:val="20"/>
          <w:szCs w:val="20"/>
        </w:rPr>
        <w:t>orthèses. Ces centres assurent au total quelque 90 000 services par an et distribuent notamment 47 000 équipements d’aide à la mobilité.</w:t>
      </w:r>
    </w:p>
    <w:p w14:paraId="0DCC3F0B" w14:textId="77777777" w:rsidR="009959BB" w:rsidRPr="00DC5C34" w:rsidRDefault="009959BB" w:rsidP="00B11173">
      <w:pPr>
        <w:pStyle w:val="ListParagraph"/>
        <w:ind w:left="360"/>
        <w:jc w:val="both"/>
        <w:rPr>
          <w:rFonts w:asciiTheme="minorHAnsi" w:hAnsiTheme="minorHAnsi" w:cstheme="minorHAnsi"/>
          <w:sz w:val="20"/>
          <w:szCs w:val="20"/>
        </w:rPr>
      </w:pPr>
    </w:p>
    <w:p w14:paraId="6F378470" w14:textId="41F6F65B" w:rsidR="003253AE" w:rsidRPr="00DC5C34" w:rsidRDefault="003253AE" w:rsidP="003253AE">
      <w:pPr>
        <w:pStyle w:val="ListParagraph"/>
        <w:numPr>
          <w:ilvl w:val="0"/>
          <w:numId w:val="6"/>
        </w:numPr>
        <w:contextualSpacing w:val="0"/>
        <w:rPr>
          <w:rFonts w:asciiTheme="minorHAnsi" w:hAnsiTheme="minorHAnsi" w:cstheme="minorHAnsi"/>
          <w:sz w:val="20"/>
          <w:szCs w:val="20"/>
        </w:rPr>
      </w:pPr>
      <w:r w:rsidRPr="00DC5C34">
        <w:rPr>
          <w:rFonts w:asciiTheme="minorHAnsi" w:hAnsiTheme="minorHAnsi" w:cstheme="minorHAnsi"/>
          <w:sz w:val="20"/>
          <w:szCs w:val="20"/>
        </w:rPr>
        <w:t xml:space="preserve">Le CICR contribue à la prise en charge de dizaines de milliers de blessés de guerre chaque année et offre des services à plus de 54 000 personnes handicapées, dont des femmes. </w:t>
      </w:r>
    </w:p>
    <w:p w14:paraId="5F5DE578" w14:textId="77317FB5" w:rsidR="003253AE" w:rsidRPr="00DC5C34" w:rsidRDefault="003253AE" w:rsidP="003253AE">
      <w:pPr>
        <w:pStyle w:val="ListParagraph"/>
        <w:numPr>
          <w:ilvl w:val="0"/>
          <w:numId w:val="6"/>
        </w:numPr>
        <w:contextualSpacing w:val="0"/>
        <w:rPr>
          <w:rFonts w:asciiTheme="minorHAnsi" w:hAnsiTheme="minorHAnsi" w:cstheme="minorHAnsi"/>
          <w:sz w:val="20"/>
          <w:szCs w:val="20"/>
        </w:rPr>
      </w:pPr>
      <w:r w:rsidRPr="00DC5C34">
        <w:rPr>
          <w:rFonts w:asciiTheme="minorHAnsi" w:hAnsiTheme="minorHAnsi" w:cstheme="minorHAnsi"/>
          <w:sz w:val="20"/>
          <w:szCs w:val="20"/>
        </w:rPr>
        <w:t>Le CICR soutient la formation diplômante (sur 3 ans) de 10 étudiants orthoprothésistes en partenariat avec l’Institut supérieur des sciences de la santé. Il accorde également une bourse à 25 étudiants pour leur permettre de préparer un bachelor dans le domaine de la prosthétique et de l’</w:t>
      </w:r>
      <w:proofErr w:type="spellStart"/>
      <w:r w:rsidRPr="00DC5C34">
        <w:rPr>
          <w:rFonts w:asciiTheme="minorHAnsi" w:hAnsiTheme="minorHAnsi" w:cstheme="minorHAnsi"/>
          <w:sz w:val="20"/>
          <w:szCs w:val="20"/>
        </w:rPr>
        <w:t>orthétique</w:t>
      </w:r>
      <w:proofErr w:type="spellEnd"/>
      <w:r w:rsidRPr="00DC5C34">
        <w:rPr>
          <w:rFonts w:asciiTheme="minorHAnsi" w:hAnsiTheme="minorHAnsi" w:cstheme="minorHAnsi"/>
          <w:sz w:val="20"/>
          <w:szCs w:val="20"/>
        </w:rPr>
        <w:t xml:space="preserve"> à l’Université de Sanaa.</w:t>
      </w:r>
    </w:p>
    <w:p w14:paraId="260C23C1" w14:textId="77777777" w:rsidR="003253AE" w:rsidRPr="00883C53" w:rsidRDefault="003253AE" w:rsidP="00883C53">
      <w:pPr>
        <w:jc w:val="both"/>
        <w:rPr>
          <w:rFonts w:cstheme="minorHAnsi"/>
          <w:sz w:val="20"/>
          <w:szCs w:val="20"/>
        </w:rPr>
      </w:pPr>
    </w:p>
    <w:p w14:paraId="5082BF9F" w14:textId="77777777" w:rsidR="009B1C04" w:rsidRPr="00BB5542" w:rsidRDefault="009B1C04" w:rsidP="00FB2D37">
      <w:pPr>
        <w:pStyle w:val="ListParagraph"/>
        <w:autoSpaceDE w:val="0"/>
        <w:autoSpaceDN w:val="0"/>
        <w:rPr>
          <w:rFonts w:asciiTheme="minorHAnsi" w:eastAsia="Calibri" w:hAnsiTheme="minorHAnsi" w:cstheme="minorHAnsi"/>
          <w:color w:val="auto"/>
          <w:sz w:val="20"/>
          <w:szCs w:val="20"/>
        </w:rPr>
      </w:pPr>
    </w:p>
    <w:p w14:paraId="385C48E1" w14:textId="77777777" w:rsidR="002848F5" w:rsidRPr="009B1C04" w:rsidRDefault="002848F5" w:rsidP="002848F5">
      <w:pPr>
        <w:spacing w:after="0"/>
        <w:ind w:left="360"/>
        <w:rPr>
          <w:rFonts w:eastAsia="Times New Roman" w:cstheme="minorHAnsi"/>
          <w:color w:val="000000"/>
          <w:sz w:val="20"/>
          <w:szCs w:val="20"/>
        </w:rPr>
      </w:pPr>
    </w:p>
    <w:p w14:paraId="07D81C1C" w14:textId="77777777" w:rsidR="003C7126" w:rsidRPr="003274BD" w:rsidRDefault="003C7126" w:rsidP="003C7126">
      <w:pPr>
        <w:spacing w:line="259" w:lineRule="auto"/>
        <w:ind w:left="720"/>
        <w:jc w:val="both"/>
        <w:rPr>
          <w:rFonts w:eastAsia="Calibri" w:cstheme="minorHAnsi"/>
        </w:rPr>
      </w:pPr>
    </w:p>
    <w:p w14:paraId="08BB25CF" w14:textId="77777777" w:rsidR="003C7126" w:rsidRPr="00350092" w:rsidRDefault="003C7126" w:rsidP="003C7126">
      <w:pPr>
        <w:pStyle w:val="NormalWeb"/>
        <w:jc w:val="center"/>
        <w:rPr>
          <w:rStyle w:val="Hyperlink"/>
          <w:rFonts w:asciiTheme="minorHAnsi" w:eastAsia="SimSun" w:hAnsiTheme="minorHAnsi" w:cstheme="minorHAnsi"/>
          <w:b/>
          <w:bCs/>
          <w:sz w:val="22"/>
          <w:szCs w:val="22"/>
          <w:lang w:val="fr-CH" w:eastAsia="zh-CN"/>
        </w:rPr>
      </w:pPr>
    </w:p>
    <w:p w14:paraId="0EA61C31" w14:textId="77777777" w:rsidR="003C7126" w:rsidRPr="003274BD" w:rsidRDefault="003C7126" w:rsidP="003C7126">
      <w:pPr>
        <w:pStyle w:val="NormalWeb"/>
        <w:jc w:val="center"/>
        <w:rPr>
          <w:rStyle w:val="Hyperlink"/>
          <w:rFonts w:asciiTheme="minorHAnsi" w:eastAsia="SimSun" w:hAnsiTheme="minorHAnsi" w:cstheme="minorHAnsi"/>
          <w:b/>
          <w:bCs/>
          <w:sz w:val="22"/>
          <w:szCs w:val="22"/>
        </w:rPr>
      </w:pPr>
      <w:r>
        <w:rPr>
          <w:rStyle w:val="Hyperlink"/>
          <w:rFonts w:asciiTheme="minorHAnsi" w:hAnsiTheme="minorHAnsi"/>
          <w:b/>
          <w:bCs/>
          <w:sz w:val="22"/>
          <w:szCs w:val="22"/>
        </w:rPr>
        <w:lastRenderedPageBreak/>
        <w:t xml:space="preserve"> </w:t>
      </w:r>
    </w:p>
    <w:p w14:paraId="15943ACD" w14:textId="77777777" w:rsidR="003C7126" w:rsidRPr="00350092" w:rsidRDefault="003C7126" w:rsidP="003C7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SimSun" w:cstheme="minorHAnsi"/>
          <w:bCs/>
          <w:color w:val="0000FF"/>
          <w:lang w:val="fr-CH" w:eastAsia="zh-CN"/>
        </w:rPr>
      </w:pPr>
    </w:p>
    <w:p w14:paraId="1ADE93EA" w14:textId="77777777" w:rsidR="00767DD3" w:rsidRDefault="00767DD3" w:rsidP="00767DD3">
      <w:pPr>
        <w:jc w:val="center"/>
        <w:rPr>
          <w:rFonts w:ascii="Arial" w:hAnsi="Arial" w:cs="Arial"/>
          <w:b/>
        </w:rPr>
      </w:pPr>
      <w:proofErr w:type="spellStart"/>
      <w:r>
        <w:rPr>
          <w:rFonts w:ascii="Arial" w:hAnsi="Arial"/>
          <w:b/>
        </w:rPr>
        <w:t>Loglist</w:t>
      </w:r>
      <w:proofErr w:type="spellEnd"/>
    </w:p>
    <w:p w14:paraId="67DD42A2" w14:textId="77777777" w:rsidR="00767DD3" w:rsidRPr="00985238" w:rsidRDefault="00767DD3" w:rsidP="00767DD3">
      <w:pPr>
        <w:rPr>
          <w:rFonts w:ascii="Arial" w:hAnsi="Arial" w:cs="Arial"/>
        </w:rPr>
      </w:pPr>
    </w:p>
    <w:p w14:paraId="2E523DC2" w14:textId="7B085D8B" w:rsidR="00767DD3" w:rsidRPr="00947144" w:rsidRDefault="00767DD3" w:rsidP="00767DD3">
      <w:pPr>
        <w:spacing w:line="276" w:lineRule="auto"/>
        <w:ind w:right="-284"/>
        <w:rPr>
          <w:rFonts w:cstheme="minorHAnsi"/>
        </w:rPr>
      </w:pPr>
      <w:r>
        <w:rPr>
          <w:b/>
          <w:bCs/>
        </w:rPr>
        <w:t>Titre</w:t>
      </w:r>
      <w:r w:rsidR="00DC5C34">
        <w:rPr>
          <w:b/>
          <w:bCs/>
        </w:rPr>
        <w:t> :</w:t>
      </w:r>
      <w:r>
        <w:rPr>
          <w:b/>
          <w:bCs/>
        </w:rPr>
        <w:tab/>
      </w:r>
      <w:r w:rsidR="00DC5C34">
        <w:rPr>
          <w:b/>
          <w:bCs/>
        </w:rPr>
        <w:tab/>
      </w:r>
      <w:r w:rsidR="00DC5C34">
        <w:rPr>
          <w:b/>
          <w:bCs/>
        </w:rPr>
        <w:tab/>
      </w:r>
      <w:r>
        <w:t xml:space="preserve">Yémen </w:t>
      </w:r>
    </w:p>
    <w:p w14:paraId="24180D73" w14:textId="64E9A235" w:rsidR="00767DD3" w:rsidRPr="00BC37A1" w:rsidRDefault="00767DD3" w:rsidP="00767DD3">
      <w:pPr>
        <w:rPr>
          <w:rFonts w:cstheme="minorHAnsi"/>
        </w:rPr>
      </w:pPr>
      <w:r>
        <w:rPr>
          <w:b/>
          <w:bCs/>
        </w:rPr>
        <w:t>Lieux</w:t>
      </w:r>
      <w:r w:rsidR="00DC5C34">
        <w:rPr>
          <w:b/>
          <w:bCs/>
        </w:rPr>
        <w:t> :</w:t>
      </w:r>
      <w:r>
        <w:rPr>
          <w:b/>
          <w:bCs/>
        </w:rPr>
        <w:tab/>
      </w:r>
      <w:r>
        <w:rPr>
          <w:b/>
          <w:bCs/>
        </w:rPr>
        <w:tab/>
      </w:r>
      <w:r w:rsidR="00DC5C34">
        <w:rPr>
          <w:b/>
          <w:bCs/>
        </w:rPr>
        <w:tab/>
      </w:r>
      <w:r>
        <w:t xml:space="preserve">Aden, </w:t>
      </w:r>
      <w:proofErr w:type="spellStart"/>
      <w:r>
        <w:t>Marib</w:t>
      </w:r>
      <w:proofErr w:type="spellEnd"/>
      <w:r>
        <w:t>, ...</w:t>
      </w:r>
    </w:p>
    <w:p w14:paraId="49C8C3AD" w14:textId="5F362E10" w:rsidR="00767DD3" w:rsidRPr="0002611B" w:rsidRDefault="00767DD3" w:rsidP="00767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Pr>
          <w:b/>
          <w:bCs/>
        </w:rPr>
        <w:t>Durée</w:t>
      </w:r>
      <w:r w:rsidR="00DC5C34">
        <w:rPr>
          <w:b/>
          <w:bCs/>
        </w:rPr>
        <w:t> :</w:t>
      </w:r>
      <w:r>
        <w:rPr>
          <w:b/>
          <w:bCs/>
        </w:rPr>
        <w:tab/>
      </w:r>
      <w:r>
        <w:rPr>
          <w:b/>
          <w:bCs/>
        </w:rPr>
        <w:tab/>
      </w:r>
      <w:r>
        <w:rPr>
          <w:b/>
          <w:bCs/>
        </w:rPr>
        <w:tab/>
      </w:r>
      <w:r>
        <w:t xml:space="preserve">  </w:t>
      </w:r>
    </w:p>
    <w:p w14:paraId="3607A7F4" w14:textId="4F865697" w:rsidR="00767DD3" w:rsidRDefault="00767DD3" w:rsidP="00767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Pr>
          <w:b/>
          <w:bCs/>
        </w:rPr>
        <w:t>Producteur</w:t>
      </w:r>
      <w:r w:rsidR="00DC5C34">
        <w:rPr>
          <w:b/>
          <w:bCs/>
        </w:rPr>
        <w:t> :</w:t>
      </w:r>
      <w:r>
        <w:rPr>
          <w:b/>
          <w:bCs/>
        </w:rPr>
        <w:tab/>
      </w:r>
      <w:r>
        <w:rPr>
          <w:b/>
          <w:bCs/>
        </w:rPr>
        <w:tab/>
      </w:r>
      <w:r>
        <w:t xml:space="preserve">CICR </w:t>
      </w:r>
    </w:p>
    <w:p w14:paraId="5EC308E4" w14:textId="733BF15C" w:rsidR="00767DD3" w:rsidRPr="0002611B" w:rsidRDefault="00767DD3" w:rsidP="00767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Pr>
          <w:b/>
          <w:bCs/>
        </w:rPr>
        <w:t>Langues de production</w:t>
      </w:r>
      <w:r w:rsidR="00DC5C34">
        <w:rPr>
          <w:b/>
          <w:bCs/>
        </w:rPr>
        <w:t> :</w:t>
      </w:r>
      <w:r>
        <w:t xml:space="preserve"> arabe, anglais</w:t>
      </w:r>
    </w:p>
    <w:p w14:paraId="7B38F714" w14:textId="0391ED88" w:rsidR="00767DD3" w:rsidRPr="0002611B" w:rsidRDefault="00767DD3" w:rsidP="00767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Pr>
          <w:b/>
          <w:bCs/>
        </w:rPr>
        <w:t>Dates de tournage</w:t>
      </w:r>
      <w:r w:rsidR="00DC5C34">
        <w:rPr>
          <w:b/>
          <w:bCs/>
        </w:rPr>
        <w:t> :</w:t>
      </w:r>
      <w:r w:rsidR="00DC5C34">
        <w:rPr>
          <w:b/>
          <w:bCs/>
        </w:rPr>
        <w:tab/>
      </w:r>
      <w:r>
        <w:t>avril-mai 2022</w:t>
      </w:r>
    </w:p>
    <w:p w14:paraId="536BBBD1" w14:textId="2F3C2813" w:rsidR="00767DD3" w:rsidRPr="0002611B" w:rsidRDefault="00767DD3" w:rsidP="00767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Pr>
          <w:b/>
          <w:bCs/>
        </w:rPr>
        <w:t>Droit d’auteur</w:t>
      </w:r>
      <w:r w:rsidR="00DC5C34">
        <w:rPr>
          <w:b/>
          <w:bCs/>
        </w:rPr>
        <w:t> :</w:t>
      </w:r>
      <w:r>
        <w:rPr>
          <w:b/>
          <w:bCs/>
        </w:rPr>
        <w:tab/>
      </w:r>
      <w:r>
        <w:rPr>
          <w:b/>
          <w:bCs/>
        </w:rPr>
        <w:tab/>
      </w:r>
      <w:r>
        <w:t xml:space="preserve">CICR – libre de droits </w:t>
      </w:r>
    </w:p>
    <w:p w14:paraId="67111D03" w14:textId="77777777" w:rsidR="00767DD3" w:rsidRPr="003274BD" w:rsidRDefault="00767DD3" w:rsidP="00767D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b/>
          <w:bCs/>
        </w:rPr>
      </w:pPr>
    </w:p>
    <w:p w14:paraId="1692DEFF" w14:textId="77777777" w:rsidR="00767DD3" w:rsidRDefault="00767DD3" w:rsidP="00767DD3">
      <w:pPr>
        <w:rPr>
          <w:rFonts w:cstheme="minorHAnsi"/>
          <w:b/>
          <w:bCs/>
        </w:rPr>
      </w:pPr>
    </w:p>
    <w:p w14:paraId="1B81AD7D" w14:textId="77777777" w:rsidR="00767DD3" w:rsidRDefault="00767DD3" w:rsidP="00767DD3">
      <w:pPr>
        <w:jc w:val="center"/>
        <w:rPr>
          <w:rFonts w:ascii="Arial" w:hAnsi="Arial" w:cs="Arial"/>
          <w:b/>
        </w:rPr>
      </w:pPr>
      <w:r>
        <w:rPr>
          <w:rFonts w:ascii="Arial" w:hAnsi="Arial"/>
          <w:b/>
        </w:rPr>
        <w:t>Script</w:t>
      </w:r>
    </w:p>
    <w:p w14:paraId="58E94783" w14:textId="77777777" w:rsidR="00767DD3" w:rsidRDefault="00767DD3" w:rsidP="00767DD3">
      <w:pPr>
        <w:rPr>
          <w:rFonts w:ascii="Arial" w:hAnsi="Arial" w:cs="Arial"/>
          <w:b/>
          <w:lang w:val="en-GB"/>
        </w:rPr>
      </w:pPr>
    </w:p>
    <w:p w14:paraId="086941C9" w14:textId="77777777" w:rsidR="00767DD3" w:rsidRDefault="00767DD3" w:rsidP="00767DD3">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6981"/>
      </w:tblGrid>
      <w:tr w:rsidR="00767DD3" w14:paraId="27701F2E" w14:textId="77777777" w:rsidTr="007261C5">
        <w:tc>
          <w:tcPr>
            <w:tcW w:w="1315" w:type="dxa"/>
            <w:tcBorders>
              <w:top w:val="single" w:sz="4" w:space="0" w:color="auto"/>
              <w:left w:val="single" w:sz="4" w:space="0" w:color="auto"/>
              <w:bottom w:val="single" w:sz="4" w:space="0" w:color="auto"/>
              <w:right w:val="single" w:sz="4" w:space="0" w:color="auto"/>
            </w:tcBorders>
            <w:hideMark/>
          </w:tcPr>
          <w:p w14:paraId="490D83A7" w14:textId="77777777" w:rsidR="00767DD3" w:rsidRDefault="00767DD3" w:rsidP="007261C5">
            <w:pPr>
              <w:jc w:val="center"/>
              <w:rPr>
                <w:rFonts w:ascii="Arial" w:hAnsi="Arial" w:cs="Arial"/>
                <w:b/>
              </w:rPr>
            </w:pPr>
            <w:r>
              <w:rPr>
                <w:rFonts w:ascii="Arial" w:hAnsi="Arial"/>
                <w:b/>
              </w:rPr>
              <w:t>Minutage</w:t>
            </w:r>
          </w:p>
        </w:tc>
        <w:tc>
          <w:tcPr>
            <w:tcW w:w="6981" w:type="dxa"/>
            <w:tcBorders>
              <w:top w:val="single" w:sz="4" w:space="0" w:color="auto"/>
              <w:left w:val="single" w:sz="4" w:space="0" w:color="auto"/>
              <w:bottom w:val="single" w:sz="4" w:space="0" w:color="auto"/>
              <w:right w:val="single" w:sz="4" w:space="0" w:color="auto"/>
            </w:tcBorders>
            <w:hideMark/>
          </w:tcPr>
          <w:p w14:paraId="26806A06" w14:textId="77777777" w:rsidR="00767DD3" w:rsidRDefault="00767DD3" w:rsidP="007261C5">
            <w:pPr>
              <w:jc w:val="center"/>
              <w:rPr>
                <w:rFonts w:ascii="Arial" w:hAnsi="Arial" w:cs="Arial"/>
                <w:b/>
              </w:rPr>
            </w:pPr>
            <w:r>
              <w:rPr>
                <w:rFonts w:ascii="Arial" w:hAnsi="Arial"/>
                <w:b/>
              </w:rPr>
              <w:t xml:space="preserve">Scène / description / transcription </w:t>
            </w:r>
          </w:p>
        </w:tc>
      </w:tr>
      <w:tr w:rsidR="00767DD3" w:rsidRPr="00032F96" w14:paraId="7773BF69" w14:textId="77777777" w:rsidTr="007261C5">
        <w:tc>
          <w:tcPr>
            <w:tcW w:w="1315" w:type="dxa"/>
            <w:tcBorders>
              <w:top w:val="single" w:sz="4" w:space="0" w:color="auto"/>
              <w:left w:val="single" w:sz="4" w:space="0" w:color="auto"/>
              <w:bottom w:val="single" w:sz="4" w:space="0" w:color="auto"/>
              <w:right w:val="single" w:sz="4" w:space="0" w:color="auto"/>
            </w:tcBorders>
            <w:hideMark/>
          </w:tcPr>
          <w:p w14:paraId="1368E7A1" w14:textId="77777777" w:rsidR="00767DD3" w:rsidRPr="00032F96" w:rsidRDefault="00767DD3" w:rsidP="007261C5">
            <w:pPr>
              <w:tabs>
                <w:tab w:val="left" w:pos="1375"/>
              </w:tabs>
              <w:jc w:val="center"/>
              <w:rPr>
                <w:rFonts w:ascii="Arial" w:hAnsi="Arial" w:cs="Arial"/>
                <w:sz w:val="18"/>
                <w:szCs w:val="18"/>
              </w:rPr>
            </w:pPr>
            <w:proofErr w:type="gramStart"/>
            <w:r>
              <w:rPr>
                <w:rFonts w:ascii="Arial" w:hAnsi="Arial"/>
                <w:sz w:val="18"/>
                <w:szCs w:val="18"/>
              </w:rPr>
              <w:t>00:</w:t>
            </w:r>
            <w:proofErr w:type="gramEnd"/>
            <w:r>
              <w:rPr>
                <w:rFonts w:ascii="Arial" w:hAnsi="Arial"/>
                <w:sz w:val="18"/>
                <w:szCs w:val="18"/>
              </w:rPr>
              <w:t>00</w:t>
            </w:r>
          </w:p>
        </w:tc>
        <w:tc>
          <w:tcPr>
            <w:tcW w:w="6981" w:type="dxa"/>
            <w:tcBorders>
              <w:top w:val="single" w:sz="4" w:space="0" w:color="auto"/>
              <w:left w:val="single" w:sz="4" w:space="0" w:color="auto"/>
              <w:bottom w:val="single" w:sz="4" w:space="0" w:color="auto"/>
              <w:right w:val="single" w:sz="4" w:space="0" w:color="auto"/>
            </w:tcBorders>
            <w:hideMark/>
          </w:tcPr>
          <w:p w14:paraId="3A8ABCA4" w14:textId="7D03E243" w:rsidR="00767DD3" w:rsidRPr="00032F96" w:rsidRDefault="00767DD3" w:rsidP="007261C5">
            <w:pPr>
              <w:rPr>
                <w:rFonts w:ascii="Arial" w:hAnsi="Arial" w:cs="Arial"/>
                <w:sz w:val="18"/>
                <w:szCs w:val="18"/>
              </w:rPr>
            </w:pPr>
            <w:r>
              <w:rPr>
                <w:rFonts w:ascii="Arial" w:hAnsi="Arial"/>
                <w:sz w:val="18"/>
                <w:szCs w:val="18"/>
              </w:rPr>
              <w:t>Scène</w:t>
            </w:r>
          </w:p>
        </w:tc>
      </w:tr>
      <w:tr w:rsidR="00767DD3" w:rsidRPr="00032F96" w14:paraId="736B3849" w14:textId="77777777" w:rsidTr="007261C5">
        <w:trPr>
          <w:trHeight w:val="401"/>
        </w:trPr>
        <w:tc>
          <w:tcPr>
            <w:tcW w:w="8296" w:type="dxa"/>
            <w:gridSpan w:val="2"/>
            <w:tcBorders>
              <w:top w:val="single" w:sz="4" w:space="0" w:color="auto"/>
              <w:left w:val="single" w:sz="4" w:space="0" w:color="auto"/>
              <w:bottom w:val="single" w:sz="4" w:space="0" w:color="auto"/>
              <w:right w:val="single" w:sz="4" w:space="0" w:color="auto"/>
            </w:tcBorders>
          </w:tcPr>
          <w:p w14:paraId="2E830533" w14:textId="73F8DD84" w:rsidR="00767DD3" w:rsidRPr="007261C5" w:rsidRDefault="00767DD3" w:rsidP="007261C5">
            <w:pPr>
              <w:rPr>
                <w:rFonts w:ascii="Arial" w:hAnsi="Arial" w:cs="Arial"/>
                <w:b/>
                <w:bCs/>
                <w:sz w:val="18"/>
                <w:szCs w:val="18"/>
              </w:rPr>
            </w:pPr>
            <w:r>
              <w:rPr>
                <w:rFonts w:ascii="Arial" w:hAnsi="Arial"/>
                <w:b/>
                <w:bCs/>
                <w:sz w:val="18"/>
                <w:szCs w:val="18"/>
              </w:rPr>
              <w:t xml:space="preserve">Extrait sonore 1 : </w:t>
            </w:r>
            <w:proofErr w:type="spellStart"/>
            <w:r>
              <w:rPr>
                <w:rFonts w:ascii="Arial" w:hAnsi="Arial"/>
                <w:b/>
                <w:bCs/>
                <w:sz w:val="18"/>
                <w:szCs w:val="18"/>
              </w:rPr>
              <w:t>Najla</w:t>
            </w:r>
            <w:proofErr w:type="spellEnd"/>
            <w:r>
              <w:rPr>
                <w:rFonts w:ascii="Arial" w:hAnsi="Arial"/>
                <w:b/>
                <w:bCs/>
                <w:sz w:val="18"/>
                <w:szCs w:val="18"/>
              </w:rPr>
              <w:t>, Taïz</w:t>
            </w:r>
          </w:p>
        </w:tc>
      </w:tr>
      <w:tr w:rsidR="00767DD3" w:rsidRPr="00032F96" w14:paraId="4136F7CB" w14:textId="77777777" w:rsidTr="00B11173">
        <w:tc>
          <w:tcPr>
            <w:tcW w:w="1315" w:type="dxa"/>
            <w:tcBorders>
              <w:top w:val="single" w:sz="4" w:space="0" w:color="auto"/>
              <w:left w:val="single" w:sz="4" w:space="0" w:color="auto"/>
              <w:bottom w:val="nil"/>
              <w:right w:val="single" w:sz="4" w:space="0" w:color="auto"/>
            </w:tcBorders>
            <w:hideMark/>
          </w:tcPr>
          <w:p w14:paraId="735B42A6" w14:textId="77777777" w:rsidR="00767DD3" w:rsidRPr="00032F96" w:rsidRDefault="00767DD3" w:rsidP="007261C5">
            <w:pPr>
              <w:jc w:val="center"/>
              <w:rPr>
                <w:rFonts w:ascii="Arial" w:hAnsi="Arial" w:cs="Arial"/>
                <w:sz w:val="18"/>
                <w:szCs w:val="18"/>
                <w:rtl/>
              </w:rPr>
            </w:pPr>
            <w:proofErr w:type="gramStart"/>
            <w:r>
              <w:rPr>
                <w:rFonts w:ascii="Arial" w:hAnsi="Arial"/>
                <w:sz w:val="18"/>
                <w:szCs w:val="18"/>
              </w:rPr>
              <w:t>00:</w:t>
            </w:r>
            <w:proofErr w:type="gramEnd"/>
            <w:r>
              <w:rPr>
                <w:rFonts w:ascii="Arial" w:hAnsi="Arial"/>
                <w:sz w:val="18"/>
                <w:szCs w:val="18"/>
              </w:rPr>
              <w:t>00</w:t>
            </w:r>
          </w:p>
        </w:tc>
        <w:tc>
          <w:tcPr>
            <w:tcW w:w="6981" w:type="dxa"/>
            <w:tcBorders>
              <w:top w:val="single" w:sz="4" w:space="0" w:color="auto"/>
              <w:left w:val="single" w:sz="4" w:space="0" w:color="auto"/>
              <w:bottom w:val="nil"/>
              <w:right w:val="single" w:sz="4" w:space="0" w:color="auto"/>
            </w:tcBorders>
            <w:hideMark/>
          </w:tcPr>
          <w:p w14:paraId="767FE576" w14:textId="77777777" w:rsidR="000D51AE" w:rsidRDefault="000D51AE" w:rsidP="007261C5">
            <w:pPr>
              <w:rPr>
                <w:rFonts w:ascii="Arial" w:hAnsi="Arial" w:cs="Arial"/>
                <w:sz w:val="18"/>
                <w:szCs w:val="18"/>
              </w:rPr>
            </w:pPr>
            <w:r>
              <w:rPr>
                <w:rFonts w:ascii="Arial" w:hAnsi="Arial"/>
                <w:sz w:val="18"/>
                <w:szCs w:val="18"/>
              </w:rPr>
              <w:t>Le manque de services de santé nous épuise.</w:t>
            </w:r>
          </w:p>
          <w:p w14:paraId="526A0384" w14:textId="0C9B026D" w:rsidR="000D51AE" w:rsidRPr="00B11173" w:rsidRDefault="000D51AE" w:rsidP="000D51AE">
            <w:pPr>
              <w:jc w:val="both"/>
              <w:rPr>
                <w:rFonts w:ascii="Arial" w:hAnsi="Arial" w:cs="Arial"/>
                <w:sz w:val="18"/>
                <w:szCs w:val="18"/>
              </w:rPr>
            </w:pPr>
            <w:r>
              <w:rPr>
                <w:rFonts w:ascii="Arial" w:hAnsi="Arial"/>
                <w:sz w:val="18"/>
                <w:szCs w:val="18"/>
              </w:rPr>
              <w:t>C</w:t>
            </w:r>
            <w:r w:rsidR="00E74923">
              <w:rPr>
                <w:rFonts w:ascii="Arial" w:hAnsi="Arial"/>
                <w:sz w:val="18"/>
                <w:szCs w:val="18"/>
              </w:rPr>
              <w:t>’</w:t>
            </w:r>
            <w:r>
              <w:rPr>
                <w:rFonts w:ascii="Arial" w:hAnsi="Arial"/>
                <w:sz w:val="18"/>
                <w:szCs w:val="18"/>
              </w:rPr>
              <w:t>est un miracle que je sois encore en vie après mon dernier accouchement.</w:t>
            </w:r>
          </w:p>
          <w:p w14:paraId="6DDC4420" w14:textId="624A9399" w:rsidR="000D51AE" w:rsidRPr="00B11173" w:rsidRDefault="000D51AE" w:rsidP="000D51AE">
            <w:pPr>
              <w:jc w:val="both"/>
              <w:rPr>
                <w:rFonts w:ascii="Arial" w:hAnsi="Arial" w:cs="Arial"/>
                <w:sz w:val="18"/>
                <w:szCs w:val="18"/>
              </w:rPr>
            </w:pPr>
            <w:r>
              <w:rPr>
                <w:rFonts w:ascii="Arial" w:hAnsi="Arial"/>
                <w:sz w:val="18"/>
                <w:szCs w:val="18"/>
              </w:rPr>
              <w:t xml:space="preserve"> J</w:t>
            </w:r>
            <w:r w:rsidR="00E74923">
              <w:rPr>
                <w:rFonts w:ascii="Arial" w:hAnsi="Arial"/>
                <w:sz w:val="18"/>
                <w:szCs w:val="18"/>
              </w:rPr>
              <w:t>’</w:t>
            </w:r>
            <w:r>
              <w:rPr>
                <w:rFonts w:ascii="Arial" w:hAnsi="Arial"/>
                <w:sz w:val="18"/>
                <w:szCs w:val="18"/>
              </w:rPr>
              <w:t>ai eu des complications pendant le travail, j</w:t>
            </w:r>
            <w:r w:rsidR="00E74923">
              <w:rPr>
                <w:rFonts w:ascii="Arial" w:hAnsi="Arial"/>
                <w:sz w:val="18"/>
                <w:szCs w:val="18"/>
              </w:rPr>
              <w:t>’</w:t>
            </w:r>
            <w:r>
              <w:rPr>
                <w:rFonts w:ascii="Arial" w:hAnsi="Arial"/>
                <w:sz w:val="18"/>
                <w:szCs w:val="18"/>
              </w:rPr>
              <w:t xml:space="preserve">étais à la maison et tous les établissements de santé aux alentours étaient fermés à cause des affrontements. </w:t>
            </w:r>
          </w:p>
          <w:p w14:paraId="0514798F" w14:textId="77777777" w:rsidR="000D51AE" w:rsidRPr="00B11173" w:rsidRDefault="000D51AE" w:rsidP="000D51AE">
            <w:pPr>
              <w:jc w:val="both"/>
              <w:rPr>
                <w:rFonts w:ascii="Arial" w:hAnsi="Arial" w:cs="Arial"/>
                <w:sz w:val="18"/>
                <w:szCs w:val="18"/>
              </w:rPr>
            </w:pPr>
            <w:r>
              <w:rPr>
                <w:rFonts w:ascii="Arial" w:hAnsi="Arial"/>
                <w:sz w:val="18"/>
                <w:szCs w:val="18"/>
              </w:rPr>
              <w:t xml:space="preserve">Heureusement qu’une infirmière, Jamila, vivait près de chez moi. </w:t>
            </w:r>
          </w:p>
          <w:p w14:paraId="31A44955" w14:textId="2F55EFED" w:rsidR="000D51AE" w:rsidRPr="00B11173" w:rsidRDefault="000D51AE" w:rsidP="000D51AE">
            <w:pPr>
              <w:jc w:val="both"/>
              <w:rPr>
                <w:rFonts w:ascii="Arial" w:hAnsi="Arial" w:cs="Arial"/>
                <w:sz w:val="18"/>
                <w:szCs w:val="18"/>
              </w:rPr>
            </w:pPr>
            <w:r>
              <w:rPr>
                <w:rFonts w:ascii="Arial" w:hAnsi="Arial"/>
                <w:sz w:val="18"/>
                <w:szCs w:val="18"/>
              </w:rPr>
              <w:t>Je me suis traînée jusqu</w:t>
            </w:r>
            <w:r w:rsidR="00E74923">
              <w:rPr>
                <w:rFonts w:ascii="Arial" w:hAnsi="Arial"/>
                <w:sz w:val="18"/>
                <w:szCs w:val="18"/>
              </w:rPr>
              <w:t>’</w:t>
            </w:r>
            <w:r>
              <w:rPr>
                <w:rFonts w:ascii="Arial" w:hAnsi="Arial"/>
                <w:sz w:val="18"/>
                <w:szCs w:val="18"/>
              </w:rPr>
              <w:t>à sa maison. Dehors, il y avait des bombardements et des balles qui pleuvaient de partout. J’ai eu tellement peur...</w:t>
            </w:r>
          </w:p>
          <w:p w14:paraId="2F2B8C00" w14:textId="11D06EA9" w:rsidR="000D51AE" w:rsidRPr="00B11173" w:rsidRDefault="00BB54F8" w:rsidP="000D51AE">
            <w:pPr>
              <w:jc w:val="both"/>
              <w:rPr>
                <w:rFonts w:ascii="Arial" w:hAnsi="Arial" w:cs="Arial"/>
                <w:sz w:val="18"/>
                <w:szCs w:val="18"/>
              </w:rPr>
            </w:pPr>
            <w:r>
              <w:rPr>
                <w:rFonts w:ascii="Arial" w:hAnsi="Arial"/>
                <w:sz w:val="18"/>
                <w:szCs w:val="18"/>
              </w:rPr>
              <w:t>Jamila m</w:t>
            </w:r>
            <w:r w:rsidR="00E74923">
              <w:rPr>
                <w:rFonts w:ascii="Arial" w:hAnsi="Arial"/>
                <w:sz w:val="18"/>
                <w:szCs w:val="18"/>
              </w:rPr>
              <w:t>’</w:t>
            </w:r>
            <w:r>
              <w:rPr>
                <w:rFonts w:ascii="Arial" w:hAnsi="Arial"/>
                <w:sz w:val="18"/>
                <w:szCs w:val="18"/>
              </w:rPr>
              <w:t>a aidée à mettre mon bébé au monde chez elle. Elle nous a sauvé la vie à tous les deux.</w:t>
            </w:r>
          </w:p>
          <w:p w14:paraId="747C325E" w14:textId="614B9E1E" w:rsidR="00BB54F8" w:rsidRPr="00B11173" w:rsidRDefault="00BB54F8" w:rsidP="000D51AE">
            <w:pPr>
              <w:jc w:val="both"/>
              <w:rPr>
                <w:rFonts w:ascii="Arial" w:hAnsi="Arial" w:cs="Arial"/>
                <w:sz w:val="18"/>
                <w:szCs w:val="18"/>
              </w:rPr>
            </w:pPr>
            <w:r>
              <w:rPr>
                <w:rFonts w:ascii="Arial" w:hAnsi="Arial"/>
                <w:sz w:val="18"/>
                <w:szCs w:val="18"/>
              </w:rPr>
              <w:t>Nous avons tellement souffert.</w:t>
            </w:r>
          </w:p>
          <w:p w14:paraId="2FB80224" w14:textId="10A15BF1" w:rsidR="00767DD3" w:rsidRPr="00032F96" w:rsidRDefault="00767DD3" w:rsidP="007261C5">
            <w:pPr>
              <w:rPr>
                <w:rFonts w:ascii="Arial" w:hAnsi="Arial" w:cs="Arial"/>
                <w:sz w:val="18"/>
                <w:szCs w:val="18"/>
              </w:rPr>
            </w:pPr>
            <w:r>
              <w:rPr>
                <w:rFonts w:ascii="Arial" w:hAnsi="Arial"/>
                <w:sz w:val="18"/>
                <w:szCs w:val="18"/>
              </w:rPr>
              <w:t>Nous avons de la chance de nous en être sortis : tant d</w:t>
            </w:r>
            <w:r w:rsidR="00E74923">
              <w:rPr>
                <w:rFonts w:ascii="Arial" w:hAnsi="Arial"/>
                <w:sz w:val="18"/>
                <w:szCs w:val="18"/>
              </w:rPr>
              <w:t>’</w:t>
            </w:r>
            <w:r>
              <w:rPr>
                <w:rFonts w:ascii="Arial" w:hAnsi="Arial"/>
                <w:sz w:val="18"/>
                <w:szCs w:val="18"/>
              </w:rPr>
              <w:t>autres y ont laissé la vie.</w:t>
            </w:r>
          </w:p>
        </w:tc>
      </w:tr>
      <w:tr w:rsidR="00767DD3" w:rsidRPr="00697A93" w14:paraId="77F84806" w14:textId="77777777" w:rsidTr="00B11173">
        <w:trPr>
          <w:trHeight w:val="401"/>
        </w:trPr>
        <w:tc>
          <w:tcPr>
            <w:tcW w:w="8296" w:type="dxa"/>
            <w:gridSpan w:val="2"/>
            <w:tcBorders>
              <w:top w:val="nil"/>
              <w:left w:val="single" w:sz="4" w:space="0" w:color="auto"/>
              <w:bottom w:val="single" w:sz="4" w:space="0" w:color="auto"/>
              <w:right w:val="single" w:sz="4" w:space="0" w:color="auto"/>
            </w:tcBorders>
          </w:tcPr>
          <w:p w14:paraId="74CD02FB" w14:textId="190C206C" w:rsidR="00767DD3" w:rsidRPr="00697A93" w:rsidRDefault="00767DD3" w:rsidP="007261C5">
            <w:pPr>
              <w:rPr>
                <w:rFonts w:ascii="Arial" w:hAnsi="Arial" w:cs="Arial"/>
                <w:b/>
                <w:bCs/>
                <w:sz w:val="18"/>
                <w:szCs w:val="18"/>
              </w:rPr>
            </w:pPr>
            <w:r>
              <w:rPr>
                <w:rFonts w:ascii="Arial" w:hAnsi="Arial"/>
                <w:b/>
                <w:bCs/>
                <w:sz w:val="18"/>
                <w:szCs w:val="18"/>
              </w:rPr>
              <w:t xml:space="preserve">Extrait sonore 2 : </w:t>
            </w:r>
            <w:proofErr w:type="spellStart"/>
            <w:r>
              <w:rPr>
                <w:rFonts w:ascii="Arial" w:hAnsi="Arial"/>
                <w:b/>
                <w:bCs/>
                <w:sz w:val="18"/>
                <w:szCs w:val="18"/>
              </w:rPr>
              <w:t>Manal</w:t>
            </w:r>
            <w:proofErr w:type="spellEnd"/>
            <w:r>
              <w:rPr>
                <w:rFonts w:ascii="Arial" w:hAnsi="Arial"/>
                <w:b/>
                <w:bCs/>
                <w:sz w:val="18"/>
                <w:szCs w:val="18"/>
              </w:rPr>
              <w:t xml:space="preserve">, sage-femme, </w:t>
            </w:r>
            <w:proofErr w:type="spellStart"/>
            <w:r>
              <w:rPr>
                <w:rFonts w:ascii="Arial" w:hAnsi="Arial"/>
                <w:b/>
                <w:bCs/>
                <w:sz w:val="18"/>
                <w:szCs w:val="18"/>
              </w:rPr>
              <w:t>Abyan</w:t>
            </w:r>
            <w:proofErr w:type="spellEnd"/>
            <w:r>
              <w:rPr>
                <w:rFonts w:ascii="Arial" w:hAnsi="Arial"/>
                <w:b/>
                <w:bCs/>
                <w:sz w:val="18"/>
                <w:szCs w:val="18"/>
              </w:rPr>
              <w:t xml:space="preserve"> </w:t>
            </w:r>
          </w:p>
        </w:tc>
      </w:tr>
      <w:tr w:rsidR="00767DD3" w:rsidRPr="00032F96" w14:paraId="7C527E6E" w14:textId="77777777" w:rsidTr="007261C5">
        <w:tc>
          <w:tcPr>
            <w:tcW w:w="1315" w:type="dxa"/>
            <w:tcBorders>
              <w:top w:val="single" w:sz="4" w:space="0" w:color="auto"/>
              <w:left w:val="single" w:sz="4" w:space="0" w:color="auto"/>
              <w:bottom w:val="single" w:sz="4" w:space="0" w:color="auto"/>
              <w:right w:val="single" w:sz="4" w:space="0" w:color="auto"/>
            </w:tcBorders>
            <w:hideMark/>
          </w:tcPr>
          <w:p w14:paraId="0AEFFD4D" w14:textId="77777777" w:rsidR="00767DD3" w:rsidRPr="00032F96" w:rsidRDefault="00767DD3" w:rsidP="007261C5">
            <w:pPr>
              <w:jc w:val="center"/>
              <w:rPr>
                <w:rFonts w:ascii="Arial" w:hAnsi="Arial" w:cs="Arial"/>
                <w:sz w:val="18"/>
                <w:szCs w:val="18"/>
                <w:rtl/>
              </w:rPr>
            </w:pPr>
            <w:proofErr w:type="gramStart"/>
            <w:r>
              <w:rPr>
                <w:rFonts w:ascii="Arial" w:hAnsi="Arial"/>
                <w:sz w:val="18"/>
                <w:szCs w:val="18"/>
              </w:rPr>
              <w:t>00:</w:t>
            </w:r>
            <w:proofErr w:type="gramEnd"/>
            <w:r>
              <w:rPr>
                <w:rFonts w:ascii="Arial" w:hAnsi="Arial"/>
                <w:sz w:val="18"/>
                <w:szCs w:val="18"/>
              </w:rPr>
              <w:t>00</w:t>
            </w:r>
          </w:p>
        </w:tc>
        <w:tc>
          <w:tcPr>
            <w:tcW w:w="6981" w:type="dxa"/>
            <w:tcBorders>
              <w:top w:val="single" w:sz="4" w:space="0" w:color="auto"/>
              <w:left w:val="single" w:sz="4" w:space="0" w:color="auto"/>
              <w:bottom w:val="single" w:sz="4" w:space="0" w:color="auto"/>
              <w:right w:val="single" w:sz="4" w:space="0" w:color="auto"/>
            </w:tcBorders>
            <w:hideMark/>
          </w:tcPr>
          <w:p w14:paraId="33D534D6" w14:textId="608359C8" w:rsidR="00767DD3" w:rsidRDefault="00767DD3" w:rsidP="007261C5">
            <w:pPr>
              <w:rPr>
                <w:rFonts w:ascii="Arial" w:hAnsi="Arial" w:cs="Arial"/>
                <w:sz w:val="18"/>
                <w:szCs w:val="18"/>
              </w:rPr>
            </w:pPr>
            <w:r>
              <w:rPr>
                <w:rFonts w:ascii="Arial" w:hAnsi="Arial"/>
                <w:sz w:val="18"/>
                <w:szCs w:val="18"/>
              </w:rPr>
              <w:t>Les accouchements en toute sécurité sont entravés par un nombre croissant d’obstacles.</w:t>
            </w:r>
          </w:p>
          <w:p w14:paraId="1558C29F" w14:textId="7787C953" w:rsidR="00767DD3" w:rsidRDefault="00767DD3" w:rsidP="007261C5">
            <w:pPr>
              <w:rPr>
                <w:rFonts w:ascii="Arial" w:hAnsi="Arial" w:cs="Arial"/>
                <w:sz w:val="18"/>
                <w:szCs w:val="18"/>
              </w:rPr>
            </w:pPr>
            <w:r>
              <w:rPr>
                <w:rFonts w:ascii="Arial" w:hAnsi="Arial"/>
                <w:sz w:val="18"/>
                <w:szCs w:val="18"/>
              </w:rPr>
              <w:t>De plus en plus de femmes en couches arrivent trop tard dans les centres de santé.</w:t>
            </w:r>
          </w:p>
          <w:p w14:paraId="092F0F2E" w14:textId="5EE3A65C" w:rsidR="00767DD3" w:rsidRDefault="00767DD3" w:rsidP="007261C5">
            <w:pPr>
              <w:rPr>
                <w:rFonts w:ascii="Arial" w:hAnsi="Arial" w:cs="Arial"/>
                <w:sz w:val="18"/>
                <w:szCs w:val="18"/>
              </w:rPr>
            </w:pPr>
            <w:r>
              <w:rPr>
                <w:rFonts w:ascii="Arial" w:hAnsi="Arial"/>
                <w:sz w:val="18"/>
                <w:szCs w:val="18"/>
              </w:rPr>
              <w:lastRenderedPageBreak/>
              <w:t>Elles sont victimes des blocages routiers et du manque de moyens de transport, causés par les affrontements violents.</w:t>
            </w:r>
          </w:p>
          <w:p w14:paraId="6D65FAC6" w14:textId="4E1F4115" w:rsidR="00767DD3" w:rsidRPr="00032F96" w:rsidRDefault="00767DD3" w:rsidP="007261C5">
            <w:pPr>
              <w:rPr>
                <w:rFonts w:ascii="Arial" w:hAnsi="Arial" w:cs="Arial"/>
                <w:sz w:val="18"/>
                <w:szCs w:val="18"/>
              </w:rPr>
            </w:pPr>
            <w:r>
              <w:rPr>
                <w:rFonts w:ascii="Arial" w:hAnsi="Arial"/>
                <w:sz w:val="18"/>
                <w:szCs w:val="18"/>
              </w:rPr>
              <w:t>Même quand une femme sur le point d’accoucher arrive chez nous à temps, nous n’avons pas toujours tout l</w:t>
            </w:r>
            <w:r w:rsidR="00E74923">
              <w:rPr>
                <w:rFonts w:ascii="Arial" w:hAnsi="Arial"/>
                <w:sz w:val="18"/>
                <w:szCs w:val="18"/>
              </w:rPr>
              <w:t>’</w:t>
            </w:r>
            <w:r>
              <w:rPr>
                <w:rFonts w:ascii="Arial" w:hAnsi="Arial"/>
                <w:sz w:val="18"/>
                <w:szCs w:val="18"/>
              </w:rPr>
              <w:t>équipement nécessaire, les médicaments, l</w:t>
            </w:r>
            <w:r w:rsidR="00E74923">
              <w:rPr>
                <w:rFonts w:ascii="Arial" w:hAnsi="Arial"/>
                <w:sz w:val="18"/>
                <w:szCs w:val="18"/>
              </w:rPr>
              <w:t>’</w:t>
            </w:r>
            <w:r>
              <w:rPr>
                <w:rFonts w:ascii="Arial" w:hAnsi="Arial"/>
                <w:sz w:val="18"/>
                <w:szCs w:val="18"/>
              </w:rPr>
              <w:t>oxygène, l’électricité, le carburant...</w:t>
            </w:r>
          </w:p>
        </w:tc>
      </w:tr>
      <w:tr w:rsidR="00767DD3" w:rsidRPr="00697A93" w14:paraId="58333714" w14:textId="77777777" w:rsidTr="007261C5">
        <w:trPr>
          <w:trHeight w:val="401"/>
        </w:trPr>
        <w:tc>
          <w:tcPr>
            <w:tcW w:w="8296" w:type="dxa"/>
            <w:gridSpan w:val="2"/>
            <w:tcBorders>
              <w:top w:val="single" w:sz="4" w:space="0" w:color="auto"/>
              <w:left w:val="single" w:sz="4" w:space="0" w:color="auto"/>
              <w:bottom w:val="single" w:sz="4" w:space="0" w:color="auto"/>
              <w:right w:val="single" w:sz="4" w:space="0" w:color="auto"/>
            </w:tcBorders>
          </w:tcPr>
          <w:p w14:paraId="03C92F96" w14:textId="0144A149" w:rsidR="00767DD3" w:rsidRPr="00697A93" w:rsidRDefault="00767DD3" w:rsidP="007261C5">
            <w:pPr>
              <w:rPr>
                <w:rFonts w:ascii="Arial" w:hAnsi="Arial" w:cs="Arial"/>
                <w:b/>
                <w:bCs/>
                <w:sz w:val="18"/>
                <w:szCs w:val="18"/>
              </w:rPr>
            </w:pPr>
            <w:r>
              <w:rPr>
                <w:rFonts w:ascii="Arial" w:hAnsi="Arial"/>
                <w:b/>
                <w:bCs/>
                <w:sz w:val="18"/>
                <w:szCs w:val="18"/>
              </w:rPr>
              <w:lastRenderedPageBreak/>
              <w:t>Extrait sonore 3 : Mariem, mère de famille, Taïz ?</w:t>
            </w:r>
          </w:p>
        </w:tc>
      </w:tr>
      <w:tr w:rsidR="00767DD3" w:rsidRPr="00032F96" w14:paraId="336C42F4" w14:textId="77777777" w:rsidTr="007261C5">
        <w:tc>
          <w:tcPr>
            <w:tcW w:w="1315" w:type="dxa"/>
            <w:tcBorders>
              <w:top w:val="single" w:sz="4" w:space="0" w:color="auto"/>
              <w:left w:val="single" w:sz="4" w:space="0" w:color="auto"/>
              <w:bottom w:val="single" w:sz="4" w:space="0" w:color="auto"/>
              <w:right w:val="single" w:sz="4" w:space="0" w:color="auto"/>
            </w:tcBorders>
            <w:hideMark/>
          </w:tcPr>
          <w:p w14:paraId="3FD4CCD6" w14:textId="77777777" w:rsidR="00767DD3" w:rsidRPr="00032F96" w:rsidRDefault="00767DD3" w:rsidP="007261C5">
            <w:pPr>
              <w:jc w:val="center"/>
              <w:rPr>
                <w:rFonts w:ascii="Arial" w:hAnsi="Arial" w:cs="Arial"/>
                <w:sz w:val="18"/>
                <w:szCs w:val="18"/>
                <w:rtl/>
              </w:rPr>
            </w:pPr>
            <w:proofErr w:type="gramStart"/>
            <w:r>
              <w:rPr>
                <w:rFonts w:ascii="Arial" w:hAnsi="Arial"/>
                <w:sz w:val="18"/>
                <w:szCs w:val="18"/>
              </w:rPr>
              <w:t>00:</w:t>
            </w:r>
            <w:proofErr w:type="gramEnd"/>
            <w:r>
              <w:rPr>
                <w:rFonts w:ascii="Arial" w:hAnsi="Arial"/>
                <w:sz w:val="18"/>
                <w:szCs w:val="18"/>
              </w:rPr>
              <w:t>00</w:t>
            </w:r>
          </w:p>
        </w:tc>
        <w:tc>
          <w:tcPr>
            <w:tcW w:w="6981" w:type="dxa"/>
            <w:tcBorders>
              <w:top w:val="single" w:sz="4" w:space="0" w:color="auto"/>
              <w:left w:val="single" w:sz="4" w:space="0" w:color="auto"/>
              <w:bottom w:val="single" w:sz="4" w:space="0" w:color="auto"/>
              <w:right w:val="single" w:sz="4" w:space="0" w:color="auto"/>
            </w:tcBorders>
            <w:hideMark/>
          </w:tcPr>
          <w:p w14:paraId="61C30E06" w14:textId="4FAB2016" w:rsidR="00767DD3" w:rsidRDefault="00767DD3" w:rsidP="007261C5">
            <w:pPr>
              <w:rPr>
                <w:rFonts w:ascii="Arial" w:hAnsi="Arial" w:cs="Arial"/>
                <w:sz w:val="18"/>
                <w:szCs w:val="18"/>
              </w:rPr>
            </w:pPr>
            <w:r>
              <w:rPr>
                <w:rFonts w:ascii="Arial" w:hAnsi="Arial"/>
                <w:sz w:val="18"/>
                <w:szCs w:val="18"/>
              </w:rPr>
              <w:t>Nous vivons constamment dans la peur à cause des violences. On ne sait jamais quand on peut être attaqué.</w:t>
            </w:r>
          </w:p>
          <w:p w14:paraId="12FDE5AF" w14:textId="55402B06" w:rsidR="00767DD3" w:rsidRDefault="00BB54F8" w:rsidP="007261C5">
            <w:pPr>
              <w:rPr>
                <w:rFonts w:ascii="Arial" w:hAnsi="Arial" w:cs="Arial"/>
                <w:sz w:val="18"/>
                <w:szCs w:val="18"/>
              </w:rPr>
            </w:pPr>
            <w:r>
              <w:rPr>
                <w:rFonts w:ascii="Arial" w:hAnsi="Arial"/>
                <w:sz w:val="18"/>
                <w:szCs w:val="18"/>
              </w:rPr>
              <w:t>Il est très difficile pour les femmes et les enfants d’accéder aux hôpitaux en cas d’urgence.</w:t>
            </w:r>
          </w:p>
          <w:p w14:paraId="31611476" w14:textId="2CDDE91B" w:rsidR="00767DD3" w:rsidRDefault="00767DD3" w:rsidP="007261C5">
            <w:pPr>
              <w:rPr>
                <w:rFonts w:ascii="Arial" w:hAnsi="Arial" w:cs="Arial"/>
                <w:sz w:val="18"/>
                <w:szCs w:val="18"/>
              </w:rPr>
            </w:pPr>
            <w:r>
              <w:rPr>
                <w:rFonts w:ascii="Arial" w:hAnsi="Arial"/>
                <w:sz w:val="18"/>
                <w:szCs w:val="18"/>
              </w:rPr>
              <w:t>Nous regardons impuissantes nos enfants mourir sous nos yeux parce que nous ne pouvons pas atteindre les services de santé.</w:t>
            </w:r>
          </w:p>
          <w:p w14:paraId="4CDD9426" w14:textId="77777777" w:rsidR="00BB54F8" w:rsidRDefault="00767DD3" w:rsidP="007261C5">
            <w:pPr>
              <w:rPr>
                <w:rFonts w:ascii="Arial" w:hAnsi="Arial" w:cs="Arial"/>
                <w:sz w:val="18"/>
                <w:szCs w:val="18"/>
              </w:rPr>
            </w:pPr>
            <w:r>
              <w:rPr>
                <w:rFonts w:ascii="Arial" w:hAnsi="Arial"/>
                <w:sz w:val="18"/>
                <w:szCs w:val="18"/>
              </w:rPr>
              <w:t>Nous n’avons pas les moyens de payer les frais de transport jusqu’à l’hôpital.</w:t>
            </w:r>
          </w:p>
          <w:p w14:paraId="57C2CC13" w14:textId="38C27418" w:rsidR="00767DD3" w:rsidRDefault="00767DD3" w:rsidP="00BB54F8">
            <w:pPr>
              <w:rPr>
                <w:rFonts w:ascii="Arial" w:hAnsi="Arial" w:cs="Arial"/>
                <w:sz w:val="18"/>
                <w:szCs w:val="18"/>
              </w:rPr>
            </w:pPr>
            <w:r>
              <w:rPr>
                <w:rFonts w:ascii="Arial" w:hAnsi="Arial"/>
                <w:sz w:val="18"/>
                <w:szCs w:val="18"/>
              </w:rPr>
              <w:t>Nous sommes obligés de demander de l</w:t>
            </w:r>
            <w:r w:rsidR="00E74923">
              <w:rPr>
                <w:rFonts w:ascii="Arial" w:hAnsi="Arial"/>
                <w:sz w:val="18"/>
                <w:szCs w:val="18"/>
              </w:rPr>
              <w:t>’</w:t>
            </w:r>
            <w:r>
              <w:rPr>
                <w:rFonts w:ascii="Arial" w:hAnsi="Arial"/>
                <w:sz w:val="18"/>
                <w:szCs w:val="18"/>
              </w:rPr>
              <w:t>argent à des proches et des voisins juste pour couvrir ces frais.</w:t>
            </w:r>
          </w:p>
          <w:p w14:paraId="671BDFF9" w14:textId="77777777" w:rsidR="00767DD3" w:rsidRPr="00350092" w:rsidRDefault="00767DD3" w:rsidP="007261C5">
            <w:pPr>
              <w:rPr>
                <w:rFonts w:ascii="Arial" w:hAnsi="Arial" w:cs="Arial"/>
                <w:sz w:val="18"/>
                <w:szCs w:val="18"/>
                <w:lang w:val="fr-CH" w:bidi="ar-YE"/>
              </w:rPr>
            </w:pPr>
          </w:p>
        </w:tc>
      </w:tr>
      <w:tr w:rsidR="00767DD3" w:rsidRPr="00697A93" w14:paraId="5866C3F2" w14:textId="77777777" w:rsidTr="007261C5">
        <w:trPr>
          <w:trHeight w:val="401"/>
        </w:trPr>
        <w:tc>
          <w:tcPr>
            <w:tcW w:w="8296" w:type="dxa"/>
            <w:gridSpan w:val="2"/>
            <w:tcBorders>
              <w:top w:val="single" w:sz="4" w:space="0" w:color="auto"/>
              <w:left w:val="single" w:sz="4" w:space="0" w:color="auto"/>
              <w:bottom w:val="single" w:sz="4" w:space="0" w:color="auto"/>
              <w:right w:val="single" w:sz="4" w:space="0" w:color="auto"/>
            </w:tcBorders>
          </w:tcPr>
          <w:p w14:paraId="5B5148E8" w14:textId="40EC1D06" w:rsidR="00767DD3" w:rsidRPr="00697A93" w:rsidRDefault="00767DD3" w:rsidP="007261C5">
            <w:pPr>
              <w:rPr>
                <w:rFonts w:ascii="Arial" w:hAnsi="Arial" w:cs="Arial"/>
                <w:b/>
                <w:bCs/>
                <w:sz w:val="18"/>
                <w:szCs w:val="18"/>
              </w:rPr>
            </w:pPr>
            <w:r>
              <w:rPr>
                <w:rFonts w:ascii="Arial" w:hAnsi="Arial"/>
                <w:b/>
                <w:bCs/>
                <w:sz w:val="18"/>
                <w:szCs w:val="18"/>
              </w:rPr>
              <w:t xml:space="preserve">Extrait sonore 4 : </w:t>
            </w:r>
            <w:proofErr w:type="spellStart"/>
            <w:r>
              <w:rPr>
                <w:rFonts w:ascii="Arial" w:hAnsi="Arial"/>
                <w:b/>
                <w:bCs/>
                <w:sz w:val="18"/>
                <w:szCs w:val="18"/>
              </w:rPr>
              <w:t>Nabiha</w:t>
            </w:r>
            <w:proofErr w:type="spellEnd"/>
            <w:r>
              <w:rPr>
                <w:rFonts w:ascii="Arial" w:hAnsi="Arial"/>
                <w:b/>
                <w:bCs/>
                <w:sz w:val="18"/>
                <w:szCs w:val="18"/>
              </w:rPr>
              <w:t xml:space="preserve"> Ahmad, superviseuse du principal centre public de dialyse d</w:t>
            </w:r>
            <w:r w:rsidR="00E74923">
              <w:rPr>
                <w:rFonts w:ascii="Arial" w:hAnsi="Arial"/>
                <w:b/>
                <w:bCs/>
                <w:sz w:val="18"/>
                <w:szCs w:val="18"/>
              </w:rPr>
              <w:t>’</w:t>
            </w:r>
            <w:r>
              <w:rPr>
                <w:rFonts w:ascii="Arial" w:hAnsi="Arial"/>
                <w:b/>
                <w:bCs/>
                <w:sz w:val="18"/>
                <w:szCs w:val="18"/>
              </w:rPr>
              <w:t>Aden, qui bénéficie du soutien du CICR</w:t>
            </w:r>
          </w:p>
        </w:tc>
      </w:tr>
      <w:tr w:rsidR="00767DD3" w:rsidRPr="00032F96" w14:paraId="027C8F6C" w14:textId="77777777" w:rsidTr="007261C5">
        <w:tc>
          <w:tcPr>
            <w:tcW w:w="1315" w:type="dxa"/>
            <w:tcBorders>
              <w:top w:val="single" w:sz="4" w:space="0" w:color="auto"/>
              <w:left w:val="single" w:sz="4" w:space="0" w:color="auto"/>
              <w:bottom w:val="single" w:sz="4" w:space="0" w:color="auto"/>
              <w:right w:val="single" w:sz="4" w:space="0" w:color="auto"/>
            </w:tcBorders>
            <w:hideMark/>
          </w:tcPr>
          <w:p w14:paraId="797808AE" w14:textId="77777777" w:rsidR="00767DD3" w:rsidRPr="00032F96" w:rsidRDefault="00767DD3" w:rsidP="007261C5">
            <w:pPr>
              <w:jc w:val="center"/>
              <w:rPr>
                <w:rFonts w:ascii="Arial" w:hAnsi="Arial" w:cs="Arial"/>
                <w:sz w:val="18"/>
                <w:szCs w:val="18"/>
                <w:rtl/>
              </w:rPr>
            </w:pPr>
            <w:proofErr w:type="gramStart"/>
            <w:r>
              <w:rPr>
                <w:rFonts w:ascii="Arial" w:hAnsi="Arial"/>
                <w:sz w:val="18"/>
                <w:szCs w:val="18"/>
              </w:rPr>
              <w:t>00:</w:t>
            </w:r>
            <w:proofErr w:type="gramEnd"/>
            <w:r>
              <w:rPr>
                <w:rFonts w:ascii="Arial" w:hAnsi="Arial"/>
                <w:sz w:val="18"/>
                <w:szCs w:val="18"/>
              </w:rPr>
              <w:t>00</w:t>
            </w:r>
          </w:p>
        </w:tc>
        <w:tc>
          <w:tcPr>
            <w:tcW w:w="6981" w:type="dxa"/>
            <w:tcBorders>
              <w:top w:val="single" w:sz="4" w:space="0" w:color="auto"/>
              <w:left w:val="single" w:sz="4" w:space="0" w:color="auto"/>
              <w:bottom w:val="single" w:sz="4" w:space="0" w:color="auto"/>
              <w:right w:val="single" w:sz="4" w:space="0" w:color="auto"/>
            </w:tcBorders>
            <w:hideMark/>
          </w:tcPr>
          <w:p w14:paraId="0CF1FF63" w14:textId="557E4408" w:rsidR="00767DD3" w:rsidRPr="00B11173" w:rsidRDefault="00BB54F8" w:rsidP="007261C5">
            <w:pPr>
              <w:rPr>
                <w:rFonts w:ascii="Arial" w:hAnsi="Arial" w:cs="Arial"/>
                <w:sz w:val="18"/>
                <w:szCs w:val="18"/>
              </w:rPr>
            </w:pPr>
            <w:r>
              <w:rPr>
                <w:rFonts w:ascii="Arial" w:hAnsi="Arial"/>
                <w:sz w:val="18"/>
                <w:szCs w:val="18"/>
              </w:rPr>
              <w:t>Les femmes malades souffrent particulièrement des effets de la guerre.</w:t>
            </w:r>
          </w:p>
          <w:p w14:paraId="3ADF3C53" w14:textId="4DA1DA52" w:rsidR="00767DD3" w:rsidRPr="00B11173" w:rsidRDefault="00767DD3" w:rsidP="007261C5">
            <w:pPr>
              <w:rPr>
                <w:rFonts w:ascii="Arial" w:hAnsi="Arial" w:cs="Arial"/>
                <w:sz w:val="18"/>
                <w:szCs w:val="18"/>
              </w:rPr>
            </w:pPr>
            <w:r>
              <w:rPr>
                <w:rFonts w:ascii="Arial" w:hAnsi="Arial"/>
                <w:sz w:val="18"/>
                <w:szCs w:val="18"/>
              </w:rPr>
              <w:t xml:space="preserve">Celles qui ont perdu leur mari pendant les années de conflit sont réticentes à se déplacer seules pour leurs séances de dialyse. </w:t>
            </w:r>
          </w:p>
          <w:p w14:paraId="211A214F" w14:textId="4A09102C" w:rsidR="00767DD3" w:rsidRPr="00032F96" w:rsidRDefault="00767DD3" w:rsidP="007261C5">
            <w:pPr>
              <w:rPr>
                <w:rFonts w:ascii="Arial" w:hAnsi="Arial" w:cs="Arial"/>
                <w:sz w:val="18"/>
                <w:szCs w:val="18"/>
              </w:rPr>
            </w:pPr>
            <w:r>
              <w:rPr>
                <w:rFonts w:ascii="Arial" w:hAnsi="Arial"/>
                <w:sz w:val="18"/>
                <w:szCs w:val="18"/>
              </w:rPr>
              <w:t>Beaucoup de nos patientes atteintes d</w:t>
            </w:r>
            <w:r w:rsidR="00E74923">
              <w:rPr>
                <w:rFonts w:ascii="Arial" w:hAnsi="Arial"/>
                <w:sz w:val="18"/>
                <w:szCs w:val="18"/>
              </w:rPr>
              <w:t>’</w:t>
            </w:r>
            <w:r>
              <w:rPr>
                <w:rFonts w:ascii="Arial" w:hAnsi="Arial"/>
                <w:sz w:val="18"/>
                <w:szCs w:val="18"/>
              </w:rPr>
              <w:t>insuffisance rénale, surtout celles qui vivent dans des régions reculées, sont mortes chez elles parce qu</w:t>
            </w:r>
            <w:r w:rsidR="00E74923">
              <w:rPr>
                <w:rFonts w:ascii="Arial" w:hAnsi="Arial"/>
                <w:sz w:val="18"/>
                <w:szCs w:val="18"/>
              </w:rPr>
              <w:t>’</w:t>
            </w:r>
            <w:r>
              <w:rPr>
                <w:rFonts w:ascii="Arial" w:hAnsi="Arial"/>
                <w:sz w:val="18"/>
                <w:szCs w:val="18"/>
              </w:rPr>
              <w:t>elles ne pouvaient pas rejoindre le centre pour leur traitement périodique.</w:t>
            </w:r>
          </w:p>
        </w:tc>
      </w:tr>
      <w:tr w:rsidR="00767DD3" w:rsidRPr="00697A93" w14:paraId="573B682E" w14:textId="77777777" w:rsidTr="007261C5">
        <w:trPr>
          <w:trHeight w:val="401"/>
        </w:trPr>
        <w:tc>
          <w:tcPr>
            <w:tcW w:w="8296" w:type="dxa"/>
            <w:gridSpan w:val="2"/>
            <w:tcBorders>
              <w:top w:val="single" w:sz="4" w:space="0" w:color="auto"/>
              <w:left w:val="single" w:sz="4" w:space="0" w:color="auto"/>
              <w:bottom w:val="single" w:sz="4" w:space="0" w:color="auto"/>
              <w:right w:val="single" w:sz="4" w:space="0" w:color="auto"/>
            </w:tcBorders>
          </w:tcPr>
          <w:p w14:paraId="7F96CCCA" w14:textId="3D224F2A" w:rsidR="00767DD3" w:rsidRPr="00697A93" w:rsidRDefault="00767DD3" w:rsidP="007261C5">
            <w:pPr>
              <w:rPr>
                <w:rFonts w:ascii="Arial" w:hAnsi="Arial" w:cs="Arial"/>
                <w:b/>
                <w:bCs/>
                <w:sz w:val="18"/>
                <w:szCs w:val="18"/>
              </w:rPr>
            </w:pPr>
            <w:r>
              <w:rPr>
                <w:rFonts w:ascii="Arial" w:hAnsi="Arial"/>
                <w:b/>
                <w:bCs/>
                <w:sz w:val="18"/>
                <w:szCs w:val="18"/>
              </w:rPr>
              <w:t xml:space="preserve">Extrait sonore 5 : Saïda, patiente sous dialyse, Aden </w:t>
            </w:r>
          </w:p>
        </w:tc>
      </w:tr>
      <w:tr w:rsidR="00767DD3" w:rsidRPr="00032F96" w14:paraId="0D32595E" w14:textId="77777777" w:rsidTr="007261C5">
        <w:tc>
          <w:tcPr>
            <w:tcW w:w="1315" w:type="dxa"/>
            <w:tcBorders>
              <w:top w:val="single" w:sz="4" w:space="0" w:color="auto"/>
              <w:left w:val="single" w:sz="4" w:space="0" w:color="auto"/>
              <w:bottom w:val="single" w:sz="4" w:space="0" w:color="auto"/>
              <w:right w:val="single" w:sz="4" w:space="0" w:color="auto"/>
            </w:tcBorders>
            <w:hideMark/>
          </w:tcPr>
          <w:p w14:paraId="1D1894CA" w14:textId="77777777" w:rsidR="00767DD3" w:rsidRPr="00032F96" w:rsidRDefault="00767DD3" w:rsidP="007261C5">
            <w:pPr>
              <w:jc w:val="center"/>
              <w:rPr>
                <w:rFonts w:ascii="Arial" w:hAnsi="Arial" w:cs="Arial"/>
                <w:sz w:val="18"/>
                <w:szCs w:val="18"/>
                <w:rtl/>
              </w:rPr>
            </w:pPr>
            <w:proofErr w:type="gramStart"/>
            <w:r>
              <w:rPr>
                <w:rFonts w:ascii="Arial" w:hAnsi="Arial"/>
                <w:sz w:val="18"/>
                <w:szCs w:val="18"/>
              </w:rPr>
              <w:t>00:</w:t>
            </w:r>
            <w:proofErr w:type="gramEnd"/>
            <w:r>
              <w:rPr>
                <w:rFonts w:ascii="Arial" w:hAnsi="Arial"/>
                <w:sz w:val="18"/>
                <w:szCs w:val="18"/>
              </w:rPr>
              <w:t>00</w:t>
            </w:r>
          </w:p>
        </w:tc>
        <w:tc>
          <w:tcPr>
            <w:tcW w:w="6981" w:type="dxa"/>
            <w:tcBorders>
              <w:top w:val="single" w:sz="4" w:space="0" w:color="auto"/>
              <w:left w:val="single" w:sz="4" w:space="0" w:color="auto"/>
              <w:bottom w:val="single" w:sz="4" w:space="0" w:color="auto"/>
              <w:right w:val="single" w:sz="4" w:space="0" w:color="auto"/>
            </w:tcBorders>
            <w:hideMark/>
          </w:tcPr>
          <w:p w14:paraId="45E1E1CF" w14:textId="18A1EE4A" w:rsidR="00767DD3" w:rsidRPr="00B11173" w:rsidRDefault="00767DD3" w:rsidP="00BB54F8">
            <w:pPr>
              <w:autoSpaceDE w:val="0"/>
              <w:autoSpaceDN w:val="0"/>
              <w:jc w:val="both"/>
              <w:rPr>
                <w:rFonts w:ascii="Arial" w:hAnsi="Arial" w:cs="Arial"/>
                <w:sz w:val="18"/>
                <w:szCs w:val="18"/>
              </w:rPr>
            </w:pPr>
            <w:r>
              <w:rPr>
                <w:rFonts w:ascii="Arial" w:hAnsi="Arial"/>
                <w:sz w:val="18"/>
                <w:szCs w:val="18"/>
              </w:rPr>
              <w:t>C</w:t>
            </w:r>
            <w:r w:rsidR="00E74923">
              <w:rPr>
                <w:rFonts w:ascii="Arial" w:hAnsi="Arial"/>
                <w:sz w:val="18"/>
                <w:szCs w:val="18"/>
              </w:rPr>
              <w:t>’</w:t>
            </w:r>
            <w:r>
              <w:rPr>
                <w:rFonts w:ascii="Arial" w:hAnsi="Arial"/>
                <w:sz w:val="18"/>
                <w:szCs w:val="18"/>
              </w:rPr>
              <w:t>est plus facile pour les hommes, ils peuvent se déplacer librement, sauter dans un bus bondé... Les femmes ne peuvent pas faire la même chose ici.</w:t>
            </w:r>
          </w:p>
          <w:p w14:paraId="05A08AE2" w14:textId="6E1E92F6" w:rsidR="00767DD3" w:rsidRPr="00B11173" w:rsidRDefault="00767DD3" w:rsidP="007261C5">
            <w:pPr>
              <w:autoSpaceDE w:val="0"/>
              <w:autoSpaceDN w:val="0"/>
              <w:jc w:val="both"/>
              <w:rPr>
                <w:rFonts w:ascii="Arial" w:hAnsi="Arial" w:cs="Arial"/>
                <w:sz w:val="18"/>
                <w:szCs w:val="18"/>
              </w:rPr>
            </w:pPr>
            <w:r>
              <w:rPr>
                <w:rFonts w:ascii="Arial" w:hAnsi="Arial"/>
                <w:sz w:val="18"/>
                <w:szCs w:val="18"/>
              </w:rPr>
              <w:t>Au plus fort des violences, il n</w:t>
            </w:r>
            <w:r w:rsidR="00E74923">
              <w:rPr>
                <w:rFonts w:ascii="Arial" w:hAnsi="Arial"/>
                <w:sz w:val="18"/>
                <w:szCs w:val="18"/>
              </w:rPr>
              <w:t>’</w:t>
            </w:r>
            <w:r>
              <w:rPr>
                <w:rFonts w:ascii="Arial" w:hAnsi="Arial"/>
                <w:sz w:val="18"/>
                <w:szCs w:val="18"/>
              </w:rPr>
              <w:t>y avait plus de moyen de transport et c</w:t>
            </w:r>
            <w:r w:rsidR="00E74923">
              <w:rPr>
                <w:rFonts w:ascii="Arial" w:hAnsi="Arial"/>
                <w:sz w:val="18"/>
                <w:szCs w:val="18"/>
              </w:rPr>
              <w:t>’</w:t>
            </w:r>
            <w:r>
              <w:rPr>
                <w:rFonts w:ascii="Arial" w:hAnsi="Arial"/>
                <w:sz w:val="18"/>
                <w:szCs w:val="18"/>
              </w:rPr>
              <w:t>était dangereux de sortir de la maison.</w:t>
            </w:r>
          </w:p>
          <w:p w14:paraId="7AFCBAEB" w14:textId="28A81DF4" w:rsidR="00767DD3" w:rsidRPr="00B11173" w:rsidRDefault="00767DD3" w:rsidP="007261C5">
            <w:pPr>
              <w:autoSpaceDE w:val="0"/>
              <w:autoSpaceDN w:val="0"/>
              <w:jc w:val="both"/>
              <w:rPr>
                <w:rFonts w:ascii="Arial" w:hAnsi="Arial" w:cs="Arial"/>
                <w:sz w:val="18"/>
                <w:szCs w:val="18"/>
              </w:rPr>
            </w:pPr>
            <w:r>
              <w:rPr>
                <w:rFonts w:ascii="Arial" w:hAnsi="Arial"/>
                <w:sz w:val="18"/>
                <w:szCs w:val="18"/>
              </w:rPr>
              <w:t>J’avais peur moi aussi. Mais j</w:t>
            </w:r>
            <w:r w:rsidR="00E74923">
              <w:rPr>
                <w:rFonts w:ascii="Arial" w:hAnsi="Arial"/>
                <w:sz w:val="18"/>
                <w:szCs w:val="18"/>
              </w:rPr>
              <w:t>’</w:t>
            </w:r>
            <w:r>
              <w:rPr>
                <w:rFonts w:ascii="Arial" w:hAnsi="Arial"/>
                <w:sz w:val="18"/>
                <w:szCs w:val="18"/>
              </w:rPr>
              <w:t>ai dû choisir entre rester à la maison et mourir de maladie, ou risquer d</w:t>
            </w:r>
            <w:r w:rsidR="00E74923">
              <w:rPr>
                <w:rFonts w:ascii="Arial" w:hAnsi="Arial"/>
                <w:sz w:val="18"/>
                <w:szCs w:val="18"/>
              </w:rPr>
              <w:t>’</w:t>
            </w:r>
            <w:r>
              <w:rPr>
                <w:rFonts w:ascii="Arial" w:hAnsi="Arial"/>
                <w:sz w:val="18"/>
                <w:szCs w:val="18"/>
              </w:rPr>
              <w:t>être prise dans des tirs croisés en essayant de rejoindre le centre de dialyse le plus proche.</w:t>
            </w:r>
          </w:p>
          <w:p w14:paraId="4C9BB9C3" w14:textId="77777777" w:rsidR="00767DD3" w:rsidRPr="00B11173" w:rsidRDefault="00767DD3" w:rsidP="007261C5">
            <w:pPr>
              <w:autoSpaceDE w:val="0"/>
              <w:autoSpaceDN w:val="0"/>
              <w:jc w:val="both"/>
              <w:rPr>
                <w:rFonts w:ascii="Arial" w:hAnsi="Arial" w:cs="Arial"/>
                <w:sz w:val="18"/>
                <w:szCs w:val="18"/>
              </w:rPr>
            </w:pPr>
            <w:r>
              <w:rPr>
                <w:rFonts w:ascii="Arial" w:hAnsi="Arial"/>
                <w:sz w:val="18"/>
                <w:szCs w:val="18"/>
              </w:rPr>
              <w:t>J’ai décidé de prendre ce risque.</w:t>
            </w:r>
          </w:p>
        </w:tc>
      </w:tr>
      <w:tr w:rsidR="00767DD3" w:rsidRPr="00697A93" w14:paraId="5AF5E8B0" w14:textId="77777777" w:rsidTr="007261C5">
        <w:trPr>
          <w:trHeight w:val="401"/>
        </w:trPr>
        <w:tc>
          <w:tcPr>
            <w:tcW w:w="8296" w:type="dxa"/>
            <w:gridSpan w:val="2"/>
            <w:tcBorders>
              <w:top w:val="single" w:sz="4" w:space="0" w:color="auto"/>
              <w:left w:val="single" w:sz="4" w:space="0" w:color="auto"/>
              <w:bottom w:val="single" w:sz="4" w:space="0" w:color="auto"/>
              <w:right w:val="single" w:sz="4" w:space="0" w:color="auto"/>
            </w:tcBorders>
          </w:tcPr>
          <w:p w14:paraId="5F9B115C" w14:textId="6843D758" w:rsidR="00767DD3" w:rsidRPr="00697A93" w:rsidRDefault="00767DD3" w:rsidP="007261C5">
            <w:pPr>
              <w:rPr>
                <w:rFonts w:ascii="Arial" w:hAnsi="Arial" w:cs="Arial"/>
                <w:b/>
                <w:bCs/>
                <w:sz w:val="18"/>
                <w:szCs w:val="18"/>
              </w:rPr>
            </w:pPr>
            <w:r>
              <w:rPr>
                <w:rFonts w:ascii="Arial" w:hAnsi="Arial"/>
                <w:b/>
                <w:bCs/>
                <w:sz w:val="18"/>
                <w:szCs w:val="18"/>
              </w:rPr>
              <w:t xml:space="preserve">Extrait sonore 6 : Fatima, camp de </w:t>
            </w:r>
            <w:proofErr w:type="spellStart"/>
            <w:r>
              <w:rPr>
                <w:rFonts w:ascii="Arial" w:hAnsi="Arial"/>
                <w:b/>
                <w:bCs/>
                <w:sz w:val="18"/>
                <w:szCs w:val="18"/>
              </w:rPr>
              <w:t>Swaïda</w:t>
            </w:r>
            <w:proofErr w:type="spellEnd"/>
            <w:r>
              <w:rPr>
                <w:rFonts w:ascii="Arial" w:hAnsi="Arial"/>
                <w:b/>
                <w:bCs/>
                <w:sz w:val="18"/>
                <w:szCs w:val="18"/>
              </w:rPr>
              <w:t xml:space="preserve"> </w:t>
            </w:r>
          </w:p>
        </w:tc>
      </w:tr>
      <w:tr w:rsidR="00767DD3" w:rsidRPr="00032F96" w14:paraId="2615C703" w14:textId="77777777" w:rsidTr="007261C5">
        <w:tc>
          <w:tcPr>
            <w:tcW w:w="1315" w:type="dxa"/>
            <w:tcBorders>
              <w:top w:val="single" w:sz="4" w:space="0" w:color="auto"/>
              <w:left w:val="single" w:sz="4" w:space="0" w:color="auto"/>
              <w:bottom w:val="single" w:sz="4" w:space="0" w:color="auto"/>
              <w:right w:val="single" w:sz="4" w:space="0" w:color="auto"/>
            </w:tcBorders>
            <w:hideMark/>
          </w:tcPr>
          <w:p w14:paraId="26EC81DA" w14:textId="77777777" w:rsidR="00767DD3" w:rsidRPr="00032F96" w:rsidRDefault="00767DD3" w:rsidP="007261C5">
            <w:pPr>
              <w:jc w:val="center"/>
              <w:rPr>
                <w:rFonts w:ascii="Arial" w:hAnsi="Arial" w:cs="Arial"/>
                <w:sz w:val="18"/>
                <w:szCs w:val="18"/>
                <w:rtl/>
              </w:rPr>
            </w:pPr>
            <w:proofErr w:type="gramStart"/>
            <w:r>
              <w:rPr>
                <w:rFonts w:ascii="Arial" w:hAnsi="Arial"/>
                <w:sz w:val="18"/>
                <w:szCs w:val="18"/>
              </w:rPr>
              <w:t>00:</w:t>
            </w:r>
            <w:proofErr w:type="gramEnd"/>
            <w:r>
              <w:rPr>
                <w:rFonts w:ascii="Arial" w:hAnsi="Arial"/>
                <w:sz w:val="18"/>
                <w:szCs w:val="18"/>
              </w:rPr>
              <w:t>00</w:t>
            </w:r>
          </w:p>
        </w:tc>
        <w:tc>
          <w:tcPr>
            <w:tcW w:w="6981" w:type="dxa"/>
            <w:tcBorders>
              <w:top w:val="single" w:sz="4" w:space="0" w:color="auto"/>
              <w:left w:val="single" w:sz="4" w:space="0" w:color="auto"/>
              <w:bottom w:val="single" w:sz="4" w:space="0" w:color="auto"/>
              <w:right w:val="single" w:sz="4" w:space="0" w:color="auto"/>
            </w:tcBorders>
            <w:hideMark/>
          </w:tcPr>
          <w:p w14:paraId="794D7D65" w14:textId="77777777" w:rsidR="00767DD3" w:rsidRDefault="00E64A76" w:rsidP="007261C5">
            <w:pPr>
              <w:rPr>
                <w:rFonts w:ascii="Arial" w:hAnsi="Arial" w:cs="Arial"/>
                <w:sz w:val="18"/>
                <w:szCs w:val="18"/>
              </w:rPr>
            </w:pPr>
            <w:r>
              <w:rPr>
                <w:rFonts w:ascii="Arial" w:hAnsi="Arial"/>
                <w:sz w:val="18"/>
                <w:szCs w:val="18"/>
              </w:rPr>
              <w:t xml:space="preserve">Je m’appelle Fatima et voici ma mère, </w:t>
            </w:r>
            <w:proofErr w:type="spellStart"/>
            <w:r>
              <w:rPr>
                <w:rFonts w:ascii="Arial" w:hAnsi="Arial"/>
                <w:sz w:val="18"/>
                <w:szCs w:val="18"/>
              </w:rPr>
              <w:t>Moghniya</w:t>
            </w:r>
            <w:proofErr w:type="spellEnd"/>
            <w:r>
              <w:rPr>
                <w:rFonts w:ascii="Arial" w:hAnsi="Arial"/>
                <w:sz w:val="18"/>
                <w:szCs w:val="18"/>
              </w:rPr>
              <w:t xml:space="preserve">. </w:t>
            </w:r>
          </w:p>
          <w:p w14:paraId="4707CC23" w14:textId="067FF7F8" w:rsidR="00E64A76" w:rsidRDefault="00E64A76" w:rsidP="007261C5">
            <w:pPr>
              <w:rPr>
                <w:rFonts w:ascii="Arial" w:hAnsi="Arial" w:cs="Arial"/>
                <w:sz w:val="18"/>
                <w:szCs w:val="18"/>
              </w:rPr>
            </w:pPr>
            <w:r>
              <w:rPr>
                <w:rFonts w:ascii="Arial" w:hAnsi="Arial"/>
                <w:sz w:val="18"/>
                <w:szCs w:val="18"/>
              </w:rPr>
              <w:t>Elle est très malade, elle a le cancer.</w:t>
            </w:r>
          </w:p>
          <w:p w14:paraId="1BCDAB43" w14:textId="381E1A48" w:rsidR="00E64A76" w:rsidRDefault="00E64A76" w:rsidP="007261C5">
            <w:pPr>
              <w:rPr>
                <w:rFonts w:ascii="Arial" w:hAnsi="Arial" w:cs="Arial"/>
                <w:sz w:val="18"/>
                <w:szCs w:val="18"/>
              </w:rPr>
            </w:pPr>
            <w:r>
              <w:rPr>
                <w:rFonts w:ascii="Arial" w:hAnsi="Arial"/>
                <w:sz w:val="18"/>
                <w:szCs w:val="18"/>
              </w:rPr>
              <w:t>C</w:t>
            </w:r>
            <w:r w:rsidR="00E74923">
              <w:rPr>
                <w:rFonts w:ascii="Arial" w:hAnsi="Arial"/>
                <w:sz w:val="18"/>
                <w:szCs w:val="18"/>
              </w:rPr>
              <w:t>’</w:t>
            </w:r>
            <w:r>
              <w:rPr>
                <w:rFonts w:ascii="Arial" w:hAnsi="Arial"/>
                <w:sz w:val="18"/>
                <w:szCs w:val="18"/>
              </w:rPr>
              <w:t>est moi qui m</w:t>
            </w:r>
            <w:r w:rsidR="00E74923">
              <w:rPr>
                <w:rFonts w:ascii="Arial" w:hAnsi="Arial"/>
                <w:sz w:val="18"/>
                <w:szCs w:val="18"/>
              </w:rPr>
              <w:t>’</w:t>
            </w:r>
            <w:r>
              <w:rPr>
                <w:rFonts w:ascii="Arial" w:hAnsi="Arial"/>
                <w:sz w:val="18"/>
                <w:szCs w:val="18"/>
              </w:rPr>
              <w:t>occupe d</w:t>
            </w:r>
            <w:r w:rsidR="00E74923">
              <w:rPr>
                <w:rFonts w:ascii="Arial" w:hAnsi="Arial"/>
                <w:sz w:val="18"/>
                <w:szCs w:val="18"/>
              </w:rPr>
              <w:t>’</w:t>
            </w:r>
            <w:r>
              <w:rPr>
                <w:rFonts w:ascii="Arial" w:hAnsi="Arial"/>
                <w:sz w:val="18"/>
                <w:szCs w:val="18"/>
              </w:rPr>
              <w:t>elle.</w:t>
            </w:r>
          </w:p>
          <w:p w14:paraId="5061F5E3" w14:textId="404B75B2" w:rsidR="00E64A76" w:rsidRDefault="00E64A76" w:rsidP="007261C5">
            <w:pPr>
              <w:rPr>
                <w:rFonts w:ascii="Arial" w:hAnsi="Arial" w:cs="Arial"/>
                <w:sz w:val="18"/>
                <w:szCs w:val="18"/>
              </w:rPr>
            </w:pPr>
            <w:r>
              <w:rPr>
                <w:rFonts w:ascii="Arial" w:hAnsi="Arial"/>
                <w:sz w:val="18"/>
                <w:szCs w:val="18"/>
              </w:rPr>
              <w:t>Je la nourris, je l</w:t>
            </w:r>
            <w:r w:rsidR="00E74923">
              <w:rPr>
                <w:rFonts w:ascii="Arial" w:hAnsi="Arial"/>
                <w:sz w:val="18"/>
                <w:szCs w:val="18"/>
              </w:rPr>
              <w:t>’</w:t>
            </w:r>
            <w:r>
              <w:rPr>
                <w:rFonts w:ascii="Arial" w:hAnsi="Arial"/>
                <w:sz w:val="18"/>
                <w:szCs w:val="18"/>
              </w:rPr>
              <w:t>habille, je l</w:t>
            </w:r>
            <w:r w:rsidR="00E74923">
              <w:rPr>
                <w:rFonts w:ascii="Arial" w:hAnsi="Arial"/>
                <w:sz w:val="18"/>
                <w:szCs w:val="18"/>
              </w:rPr>
              <w:t>’</w:t>
            </w:r>
            <w:r>
              <w:rPr>
                <w:rFonts w:ascii="Arial" w:hAnsi="Arial"/>
                <w:sz w:val="18"/>
                <w:szCs w:val="18"/>
              </w:rPr>
              <w:t>aide à se laver et à aller aux toilettes, je fais son lit.</w:t>
            </w:r>
          </w:p>
          <w:p w14:paraId="5A3E60D6" w14:textId="55E1851B" w:rsidR="00E64A76" w:rsidRPr="00032F96" w:rsidRDefault="00E64A76" w:rsidP="007261C5">
            <w:pPr>
              <w:rPr>
                <w:rFonts w:ascii="Arial" w:hAnsi="Arial" w:cs="Arial"/>
                <w:sz w:val="18"/>
                <w:szCs w:val="18"/>
              </w:rPr>
            </w:pPr>
            <w:r>
              <w:rPr>
                <w:rFonts w:ascii="Arial" w:hAnsi="Arial"/>
                <w:sz w:val="18"/>
                <w:szCs w:val="18"/>
              </w:rPr>
              <w:t>J</w:t>
            </w:r>
            <w:r w:rsidR="00E74923">
              <w:rPr>
                <w:rFonts w:ascii="Arial" w:hAnsi="Arial"/>
                <w:sz w:val="18"/>
                <w:szCs w:val="18"/>
              </w:rPr>
              <w:t>’</w:t>
            </w:r>
            <w:r>
              <w:rPr>
                <w:rFonts w:ascii="Arial" w:hAnsi="Arial"/>
                <w:sz w:val="18"/>
                <w:szCs w:val="18"/>
              </w:rPr>
              <w:t>allais à l</w:t>
            </w:r>
            <w:r w:rsidR="00E74923">
              <w:rPr>
                <w:rFonts w:ascii="Arial" w:hAnsi="Arial"/>
                <w:sz w:val="18"/>
                <w:szCs w:val="18"/>
              </w:rPr>
              <w:t>’</w:t>
            </w:r>
            <w:r>
              <w:rPr>
                <w:rFonts w:ascii="Arial" w:hAnsi="Arial"/>
                <w:sz w:val="18"/>
                <w:szCs w:val="18"/>
              </w:rPr>
              <w:t>école avant, j</w:t>
            </w:r>
            <w:r w:rsidR="00E74923">
              <w:rPr>
                <w:rFonts w:ascii="Arial" w:hAnsi="Arial"/>
                <w:sz w:val="18"/>
                <w:szCs w:val="18"/>
              </w:rPr>
              <w:t>’</w:t>
            </w:r>
            <w:r>
              <w:rPr>
                <w:rFonts w:ascii="Arial" w:hAnsi="Arial"/>
                <w:sz w:val="18"/>
                <w:szCs w:val="18"/>
              </w:rPr>
              <w:t>ai atteint le 4</w:t>
            </w:r>
            <w:r>
              <w:rPr>
                <w:rFonts w:ascii="Arial" w:hAnsi="Arial"/>
                <w:sz w:val="18"/>
                <w:szCs w:val="18"/>
                <w:vertAlign w:val="superscript"/>
              </w:rPr>
              <w:t>e</w:t>
            </w:r>
            <w:r>
              <w:rPr>
                <w:rFonts w:ascii="Arial" w:hAnsi="Arial"/>
                <w:sz w:val="18"/>
                <w:szCs w:val="18"/>
              </w:rPr>
              <w:t> niveau, mais j</w:t>
            </w:r>
            <w:r w:rsidR="00E74923">
              <w:rPr>
                <w:rFonts w:ascii="Arial" w:hAnsi="Arial"/>
                <w:sz w:val="18"/>
                <w:szCs w:val="18"/>
              </w:rPr>
              <w:t>’</w:t>
            </w:r>
            <w:r>
              <w:rPr>
                <w:rFonts w:ascii="Arial" w:hAnsi="Arial"/>
                <w:sz w:val="18"/>
                <w:szCs w:val="18"/>
              </w:rPr>
              <w:t>ai dû arrêter il y a 3 ou 4 ans quand ma mère est tombée malade.</w:t>
            </w:r>
          </w:p>
        </w:tc>
      </w:tr>
      <w:tr w:rsidR="004B714B" w:rsidRPr="00032F96" w14:paraId="4C3DAC2B" w14:textId="77777777" w:rsidTr="00192BAA">
        <w:tc>
          <w:tcPr>
            <w:tcW w:w="8296" w:type="dxa"/>
            <w:gridSpan w:val="2"/>
            <w:tcBorders>
              <w:top w:val="single" w:sz="4" w:space="0" w:color="auto"/>
              <w:left w:val="single" w:sz="4" w:space="0" w:color="auto"/>
              <w:bottom w:val="single" w:sz="4" w:space="0" w:color="auto"/>
              <w:right w:val="single" w:sz="4" w:space="0" w:color="auto"/>
            </w:tcBorders>
          </w:tcPr>
          <w:p w14:paraId="4716AED3" w14:textId="0DA94A0D" w:rsidR="004B714B" w:rsidRDefault="004B714B" w:rsidP="007261C5">
            <w:pPr>
              <w:rPr>
                <w:rFonts w:ascii="Arial" w:hAnsi="Arial" w:cs="Arial"/>
                <w:sz w:val="18"/>
                <w:szCs w:val="18"/>
              </w:rPr>
            </w:pPr>
            <w:r>
              <w:rPr>
                <w:rFonts w:ascii="Arial" w:hAnsi="Arial"/>
                <w:b/>
                <w:bCs/>
                <w:sz w:val="18"/>
                <w:szCs w:val="18"/>
              </w:rPr>
              <w:t xml:space="preserve">Extrait sonore 7 : </w:t>
            </w:r>
            <w:proofErr w:type="spellStart"/>
            <w:r>
              <w:rPr>
                <w:rFonts w:ascii="Arial" w:hAnsi="Arial"/>
                <w:b/>
                <w:bCs/>
                <w:sz w:val="18"/>
                <w:szCs w:val="18"/>
              </w:rPr>
              <w:t>Moghniya</w:t>
            </w:r>
            <w:proofErr w:type="spellEnd"/>
            <w:r>
              <w:rPr>
                <w:rFonts w:ascii="Arial" w:hAnsi="Arial"/>
                <w:b/>
                <w:bCs/>
                <w:sz w:val="18"/>
                <w:szCs w:val="18"/>
              </w:rPr>
              <w:t xml:space="preserve">, camp de </w:t>
            </w:r>
            <w:proofErr w:type="spellStart"/>
            <w:r>
              <w:rPr>
                <w:rFonts w:ascii="Arial" w:hAnsi="Arial"/>
                <w:b/>
                <w:bCs/>
                <w:sz w:val="18"/>
                <w:szCs w:val="18"/>
              </w:rPr>
              <w:t>Swaïda</w:t>
            </w:r>
            <w:proofErr w:type="spellEnd"/>
          </w:p>
        </w:tc>
      </w:tr>
      <w:tr w:rsidR="004B714B" w:rsidRPr="00032F96" w14:paraId="57505DED" w14:textId="77777777" w:rsidTr="007261C5">
        <w:tc>
          <w:tcPr>
            <w:tcW w:w="1315" w:type="dxa"/>
            <w:tcBorders>
              <w:top w:val="single" w:sz="4" w:space="0" w:color="auto"/>
              <w:left w:val="single" w:sz="4" w:space="0" w:color="auto"/>
              <w:bottom w:val="single" w:sz="4" w:space="0" w:color="auto"/>
              <w:right w:val="single" w:sz="4" w:space="0" w:color="auto"/>
            </w:tcBorders>
          </w:tcPr>
          <w:p w14:paraId="7502CD74" w14:textId="77777777" w:rsidR="004B714B" w:rsidRPr="00350092" w:rsidRDefault="004B714B" w:rsidP="007261C5">
            <w:pPr>
              <w:jc w:val="center"/>
              <w:rPr>
                <w:rFonts w:ascii="Arial" w:hAnsi="Arial" w:cs="Arial"/>
                <w:sz w:val="18"/>
                <w:szCs w:val="18"/>
                <w:lang w:val="fr-CH"/>
              </w:rPr>
            </w:pPr>
          </w:p>
        </w:tc>
        <w:tc>
          <w:tcPr>
            <w:tcW w:w="6981" w:type="dxa"/>
            <w:tcBorders>
              <w:top w:val="single" w:sz="4" w:space="0" w:color="auto"/>
              <w:left w:val="single" w:sz="4" w:space="0" w:color="auto"/>
              <w:bottom w:val="single" w:sz="4" w:space="0" w:color="auto"/>
              <w:right w:val="single" w:sz="4" w:space="0" w:color="auto"/>
            </w:tcBorders>
          </w:tcPr>
          <w:p w14:paraId="673D1F98" w14:textId="77777777" w:rsidR="00815F54" w:rsidRPr="00B11173" w:rsidRDefault="00815F54" w:rsidP="00815F54">
            <w:pPr>
              <w:autoSpaceDE w:val="0"/>
              <w:autoSpaceDN w:val="0"/>
              <w:jc w:val="both"/>
              <w:rPr>
                <w:rFonts w:ascii="Arial" w:hAnsi="Arial" w:cs="Arial"/>
                <w:sz w:val="18"/>
                <w:szCs w:val="18"/>
              </w:rPr>
            </w:pPr>
            <w:r>
              <w:rPr>
                <w:rFonts w:ascii="Arial" w:hAnsi="Arial"/>
                <w:sz w:val="18"/>
                <w:szCs w:val="18"/>
              </w:rPr>
              <w:t>La douleur est insoutenable !</w:t>
            </w:r>
          </w:p>
          <w:p w14:paraId="0B0FC767" w14:textId="694EBC94" w:rsidR="00815F54" w:rsidRPr="00B11173" w:rsidRDefault="00815F54" w:rsidP="00815F54">
            <w:pPr>
              <w:autoSpaceDE w:val="0"/>
              <w:autoSpaceDN w:val="0"/>
              <w:jc w:val="both"/>
              <w:rPr>
                <w:rFonts w:ascii="Arial" w:hAnsi="Arial" w:cs="Arial"/>
                <w:sz w:val="18"/>
                <w:szCs w:val="18"/>
              </w:rPr>
            </w:pPr>
            <w:r>
              <w:rPr>
                <w:rFonts w:ascii="Arial" w:hAnsi="Arial"/>
                <w:sz w:val="18"/>
                <w:szCs w:val="18"/>
              </w:rPr>
              <w:t>La tumeur a beaucoup grossi, il n’y a plus rien à faire.</w:t>
            </w:r>
          </w:p>
          <w:p w14:paraId="0CA57254" w14:textId="5247F8F4" w:rsidR="00815F54" w:rsidRPr="00B11173" w:rsidRDefault="00815F54" w:rsidP="00815F54">
            <w:pPr>
              <w:autoSpaceDE w:val="0"/>
              <w:autoSpaceDN w:val="0"/>
              <w:jc w:val="both"/>
              <w:rPr>
                <w:rFonts w:ascii="Arial" w:hAnsi="Arial" w:cs="Arial"/>
                <w:sz w:val="18"/>
                <w:szCs w:val="18"/>
              </w:rPr>
            </w:pPr>
            <w:r>
              <w:rPr>
                <w:rFonts w:ascii="Arial" w:hAnsi="Arial"/>
                <w:sz w:val="18"/>
                <w:szCs w:val="18"/>
              </w:rPr>
              <w:lastRenderedPageBreak/>
              <w:t>Les pilules que je prends depuis trois ans sont totalement inefficaces et me fatiguent encore plus.</w:t>
            </w:r>
          </w:p>
          <w:p w14:paraId="339AAB59" w14:textId="1C833938" w:rsidR="00815F54" w:rsidRPr="00B11173" w:rsidRDefault="00815F54" w:rsidP="00815F54">
            <w:pPr>
              <w:autoSpaceDE w:val="0"/>
              <w:autoSpaceDN w:val="0"/>
              <w:jc w:val="both"/>
              <w:rPr>
                <w:rFonts w:ascii="Arial" w:hAnsi="Arial" w:cs="Arial"/>
                <w:sz w:val="18"/>
                <w:szCs w:val="18"/>
              </w:rPr>
            </w:pPr>
            <w:r>
              <w:rPr>
                <w:rFonts w:ascii="Arial" w:hAnsi="Arial"/>
                <w:sz w:val="18"/>
                <w:szCs w:val="18"/>
              </w:rPr>
              <w:t>Le dispensaire le plus proche est trop loin : même quand j’arrive à y aller, ils n’ont rien d</w:t>
            </w:r>
            <w:r w:rsidR="00E74923">
              <w:rPr>
                <w:rFonts w:ascii="Arial" w:hAnsi="Arial"/>
                <w:sz w:val="18"/>
                <w:szCs w:val="18"/>
              </w:rPr>
              <w:t>’</w:t>
            </w:r>
            <w:r>
              <w:rPr>
                <w:rFonts w:ascii="Arial" w:hAnsi="Arial"/>
                <w:sz w:val="18"/>
                <w:szCs w:val="18"/>
              </w:rPr>
              <w:t>autre à me donner que du fluide nutritif.</w:t>
            </w:r>
          </w:p>
          <w:p w14:paraId="0839998B" w14:textId="5ED52087" w:rsidR="00815F54" w:rsidRDefault="00815F54" w:rsidP="00815F54">
            <w:pPr>
              <w:autoSpaceDE w:val="0"/>
              <w:autoSpaceDN w:val="0"/>
              <w:jc w:val="both"/>
              <w:rPr>
                <w:rFonts w:ascii="Arial" w:hAnsi="Arial" w:cs="Arial"/>
                <w:sz w:val="18"/>
                <w:szCs w:val="18"/>
              </w:rPr>
            </w:pPr>
            <w:r>
              <w:rPr>
                <w:rFonts w:ascii="Arial" w:hAnsi="Arial"/>
                <w:sz w:val="18"/>
                <w:szCs w:val="18"/>
              </w:rPr>
              <w:t>On m</w:t>
            </w:r>
            <w:r w:rsidR="00E74923">
              <w:rPr>
                <w:rFonts w:ascii="Arial" w:hAnsi="Arial"/>
                <w:sz w:val="18"/>
                <w:szCs w:val="18"/>
              </w:rPr>
              <w:t>’</w:t>
            </w:r>
            <w:r>
              <w:rPr>
                <w:rFonts w:ascii="Arial" w:hAnsi="Arial"/>
                <w:sz w:val="18"/>
                <w:szCs w:val="18"/>
              </w:rPr>
              <w:t xml:space="preserve">a adressée à un centre d’oncologie à </w:t>
            </w:r>
            <w:proofErr w:type="spellStart"/>
            <w:r>
              <w:rPr>
                <w:rFonts w:ascii="Arial" w:hAnsi="Arial"/>
                <w:sz w:val="18"/>
                <w:szCs w:val="18"/>
              </w:rPr>
              <w:t>Moukalla</w:t>
            </w:r>
            <w:proofErr w:type="spellEnd"/>
            <w:r>
              <w:rPr>
                <w:rFonts w:ascii="Arial" w:hAnsi="Arial"/>
                <w:sz w:val="18"/>
                <w:szCs w:val="18"/>
              </w:rPr>
              <w:t xml:space="preserve">, à des centaines de kilomètres d’ici. </w:t>
            </w:r>
          </w:p>
          <w:p w14:paraId="0790C132" w14:textId="4CE0AD74" w:rsidR="004B714B" w:rsidRPr="00815F54" w:rsidRDefault="00815F54" w:rsidP="00B11173">
            <w:pPr>
              <w:autoSpaceDE w:val="0"/>
              <w:autoSpaceDN w:val="0"/>
              <w:jc w:val="both"/>
              <w:rPr>
                <w:rFonts w:ascii="Arial" w:hAnsi="Arial" w:cs="Arial"/>
                <w:sz w:val="18"/>
                <w:szCs w:val="18"/>
              </w:rPr>
            </w:pPr>
            <w:r>
              <w:rPr>
                <w:rFonts w:ascii="Arial" w:hAnsi="Arial"/>
                <w:sz w:val="18"/>
                <w:szCs w:val="18"/>
              </w:rPr>
              <w:t xml:space="preserve">Mais je ne peux pas payer les frais de transport ni supporter le long voyage nécessaire pour me rendre aux séances de soins. </w:t>
            </w:r>
          </w:p>
        </w:tc>
      </w:tr>
    </w:tbl>
    <w:p w14:paraId="2F32642C" w14:textId="2B0F1338" w:rsidR="006E7221" w:rsidRPr="00350092" w:rsidRDefault="006E7221">
      <w:pPr>
        <w:rPr>
          <w:rFonts w:cstheme="minorHAnsi"/>
          <w:b/>
          <w:bCs/>
        </w:rPr>
      </w:pPr>
    </w:p>
    <w:sectPr w:rsidR="006E7221" w:rsidRPr="00350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F45"/>
    <w:multiLevelType w:val="hybridMultilevel"/>
    <w:tmpl w:val="EDBA78C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1097372A"/>
    <w:multiLevelType w:val="hybridMultilevel"/>
    <w:tmpl w:val="03E24F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D102B4E"/>
    <w:multiLevelType w:val="hybridMultilevel"/>
    <w:tmpl w:val="1916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F11D4"/>
    <w:multiLevelType w:val="multilevel"/>
    <w:tmpl w:val="5FB0641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22A70B33"/>
    <w:multiLevelType w:val="hybridMultilevel"/>
    <w:tmpl w:val="A52E42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CB30C69"/>
    <w:multiLevelType w:val="hybridMultilevel"/>
    <w:tmpl w:val="A692A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F3E9F"/>
    <w:multiLevelType w:val="multilevel"/>
    <w:tmpl w:val="2D0E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FB4F47"/>
    <w:multiLevelType w:val="hybridMultilevel"/>
    <w:tmpl w:val="1C568D24"/>
    <w:lvl w:ilvl="0" w:tplc="10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316F3"/>
    <w:multiLevelType w:val="hybridMultilevel"/>
    <w:tmpl w:val="4526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183A3E"/>
    <w:multiLevelType w:val="multilevel"/>
    <w:tmpl w:val="182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5B7729"/>
    <w:multiLevelType w:val="hybridMultilevel"/>
    <w:tmpl w:val="494C616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81B3BDA"/>
    <w:multiLevelType w:val="hybridMultilevel"/>
    <w:tmpl w:val="09882AB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 w15:restartNumberingAfterBreak="0">
    <w:nsid w:val="682115DF"/>
    <w:multiLevelType w:val="hybridMultilevel"/>
    <w:tmpl w:val="8CCA995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7B2806EA"/>
    <w:multiLevelType w:val="hybridMultilevel"/>
    <w:tmpl w:val="531CD186"/>
    <w:lvl w:ilvl="0" w:tplc="9CD8A24E">
      <w:start w:val="1"/>
      <w:numFmt w:val="bullet"/>
      <w:lvlText w:val=""/>
      <w:lvlJc w:val="left"/>
      <w:pPr>
        <w:ind w:left="360" w:hanging="360"/>
      </w:pPr>
      <w:rPr>
        <w:rFonts w:ascii="Wingdings" w:hAnsi="Wingdings" w:hint="default"/>
        <w:color w:val="auto"/>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
  </w:num>
  <w:num w:numId="4">
    <w:abstractNumId w:val="13"/>
  </w:num>
  <w:num w:numId="5">
    <w:abstractNumId w:val="2"/>
  </w:num>
  <w:num w:numId="6">
    <w:abstractNumId w:val="5"/>
  </w:num>
  <w:num w:numId="7">
    <w:abstractNumId w:val="12"/>
  </w:num>
  <w:num w:numId="8">
    <w:abstractNumId w:val="10"/>
  </w:num>
  <w:num w:numId="9">
    <w:abstractNumId w:val="6"/>
  </w:num>
  <w:num w:numId="10">
    <w:abstractNumId w:val="3"/>
  </w:num>
  <w:num w:numId="11">
    <w:abstractNumId w:val="9"/>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1F"/>
    <w:rsid w:val="000072F6"/>
    <w:rsid w:val="0002783A"/>
    <w:rsid w:val="000773C5"/>
    <w:rsid w:val="000D51AE"/>
    <w:rsid w:val="00104CA1"/>
    <w:rsid w:val="00123C58"/>
    <w:rsid w:val="00131C9D"/>
    <w:rsid w:val="001360CE"/>
    <w:rsid w:val="00141435"/>
    <w:rsid w:val="001703FC"/>
    <w:rsid w:val="00211B1F"/>
    <w:rsid w:val="0022733D"/>
    <w:rsid w:val="00231330"/>
    <w:rsid w:val="0024453D"/>
    <w:rsid w:val="00250117"/>
    <w:rsid w:val="0027021B"/>
    <w:rsid w:val="002848F5"/>
    <w:rsid w:val="002A0489"/>
    <w:rsid w:val="002B332B"/>
    <w:rsid w:val="002C2F34"/>
    <w:rsid w:val="002E654A"/>
    <w:rsid w:val="002F7B40"/>
    <w:rsid w:val="003253AE"/>
    <w:rsid w:val="00337F20"/>
    <w:rsid w:val="00350092"/>
    <w:rsid w:val="00357A5A"/>
    <w:rsid w:val="0039301F"/>
    <w:rsid w:val="003A0362"/>
    <w:rsid w:val="003C7126"/>
    <w:rsid w:val="003D3AEC"/>
    <w:rsid w:val="003F5864"/>
    <w:rsid w:val="0041165F"/>
    <w:rsid w:val="00411A4A"/>
    <w:rsid w:val="00413EA6"/>
    <w:rsid w:val="00430701"/>
    <w:rsid w:val="00432C6C"/>
    <w:rsid w:val="004330EA"/>
    <w:rsid w:val="004515D2"/>
    <w:rsid w:val="00456E12"/>
    <w:rsid w:val="00461F8A"/>
    <w:rsid w:val="004905E2"/>
    <w:rsid w:val="004970FB"/>
    <w:rsid w:val="004B714B"/>
    <w:rsid w:val="004D3CD9"/>
    <w:rsid w:val="004E0C6D"/>
    <w:rsid w:val="004F39D3"/>
    <w:rsid w:val="00526914"/>
    <w:rsid w:val="00554BDB"/>
    <w:rsid w:val="00565DE9"/>
    <w:rsid w:val="005666A8"/>
    <w:rsid w:val="00587F49"/>
    <w:rsid w:val="005A215F"/>
    <w:rsid w:val="005A5C7B"/>
    <w:rsid w:val="005D1481"/>
    <w:rsid w:val="005D46AA"/>
    <w:rsid w:val="005E12B4"/>
    <w:rsid w:val="005E2F98"/>
    <w:rsid w:val="00614567"/>
    <w:rsid w:val="00625A46"/>
    <w:rsid w:val="00640C92"/>
    <w:rsid w:val="0065665C"/>
    <w:rsid w:val="006568FC"/>
    <w:rsid w:val="00673006"/>
    <w:rsid w:val="00690351"/>
    <w:rsid w:val="006A3DB0"/>
    <w:rsid w:val="006B0AA4"/>
    <w:rsid w:val="006E3FA9"/>
    <w:rsid w:val="006E7221"/>
    <w:rsid w:val="006F2A58"/>
    <w:rsid w:val="00737AFA"/>
    <w:rsid w:val="00767DD3"/>
    <w:rsid w:val="00815F54"/>
    <w:rsid w:val="00816C4E"/>
    <w:rsid w:val="00854D41"/>
    <w:rsid w:val="00854F7B"/>
    <w:rsid w:val="0087243C"/>
    <w:rsid w:val="00883C53"/>
    <w:rsid w:val="008B18BD"/>
    <w:rsid w:val="008B5C5A"/>
    <w:rsid w:val="00927E43"/>
    <w:rsid w:val="00945893"/>
    <w:rsid w:val="00967EE2"/>
    <w:rsid w:val="009713B1"/>
    <w:rsid w:val="009863B2"/>
    <w:rsid w:val="009959BB"/>
    <w:rsid w:val="009A2C00"/>
    <w:rsid w:val="009A7077"/>
    <w:rsid w:val="009B1C04"/>
    <w:rsid w:val="009B6D21"/>
    <w:rsid w:val="009C0739"/>
    <w:rsid w:val="009E01C1"/>
    <w:rsid w:val="00A34A30"/>
    <w:rsid w:val="00A50E66"/>
    <w:rsid w:val="00A547A3"/>
    <w:rsid w:val="00A54F52"/>
    <w:rsid w:val="00AB578A"/>
    <w:rsid w:val="00B04F0B"/>
    <w:rsid w:val="00B11173"/>
    <w:rsid w:val="00B77EE1"/>
    <w:rsid w:val="00B92547"/>
    <w:rsid w:val="00BA2354"/>
    <w:rsid w:val="00BB54F8"/>
    <w:rsid w:val="00C14DEB"/>
    <w:rsid w:val="00C56C4A"/>
    <w:rsid w:val="00C71765"/>
    <w:rsid w:val="00C81A89"/>
    <w:rsid w:val="00C96DCA"/>
    <w:rsid w:val="00CC022B"/>
    <w:rsid w:val="00CF4C2E"/>
    <w:rsid w:val="00D31CDA"/>
    <w:rsid w:val="00D359F3"/>
    <w:rsid w:val="00D4743F"/>
    <w:rsid w:val="00D51A18"/>
    <w:rsid w:val="00D7029B"/>
    <w:rsid w:val="00D75DBD"/>
    <w:rsid w:val="00DC2B85"/>
    <w:rsid w:val="00DC5C34"/>
    <w:rsid w:val="00E02F6A"/>
    <w:rsid w:val="00E05D23"/>
    <w:rsid w:val="00E570DB"/>
    <w:rsid w:val="00E64A76"/>
    <w:rsid w:val="00E651DA"/>
    <w:rsid w:val="00E7458E"/>
    <w:rsid w:val="00E74923"/>
    <w:rsid w:val="00E82D71"/>
    <w:rsid w:val="00E85916"/>
    <w:rsid w:val="00E87815"/>
    <w:rsid w:val="00E97A14"/>
    <w:rsid w:val="00EC6F80"/>
    <w:rsid w:val="00EE70EA"/>
    <w:rsid w:val="00EF4BDB"/>
    <w:rsid w:val="00F025D0"/>
    <w:rsid w:val="00F0695E"/>
    <w:rsid w:val="00F335DF"/>
    <w:rsid w:val="00F66EDF"/>
    <w:rsid w:val="00FA3431"/>
    <w:rsid w:val="00FB2D37"/>
    <w:rsid w:val="00FC2046"/>
    <w:rsid w:val="00FC607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65DB"/>
  <w15:chartTrackingRefBased/>
  <w15:docId w15:val="{E9025A5B-9326-4797-8362-A7140F06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126"/>
    <w:rPr>
      <w:rFonts w:ascii="Segoe UI" w:hAnsi="Segoe UI" w:cs="Segoe UI"/>
      <w:sz w:val="18"/>
      <w:szCs w:val="18"/>
      <w:lang w:val="fr-FR"/>
    </w:rPr>
  </w:style>
  <w:style w:type="paragraph" w:customStyle="1" w:styleId="FreeForm">
    <w:name w:val="Free Form"/>
    <w:uiPriority w:val="99"/>
    <w:rsid w:val="003C7126"/>
    <w:pPr>
      <w:spacing w:after="0" w:line="240" w:lineRule="auto"/>
    </w:pPr>
    <w:rPr>
      <w:rFonts w:ascii="Times New Roman" w:eastAsia="Times New Roman" w:hAnsi="Times New Roman" w:cs="Times New Roman"/>
      <w:color w:val="000000"/>
      <w:sz w:val="20"/>
      <w:szCs w:val="20"/>
    </w:rPr>
  </w:style>
  <w:style w:type="paragraph" w:customStyle="1" w:styleId="MediumGrid21">
    <w:name w:val="Medium Grid 21"/>
    <w:uiPriority w:val="99"/>
    <w:rsid w:val="003C7126"/>
    <w:pPr>
      <w:suppressAutoHyphens/>
      <w:spacing w:after="0" w:line="240" w:lineRule="auto"/>
    </w:pPr>
    <w:rPr>
      <w:rFonts w:ascii="Lucida Grande" w:eastAsia="Times New Roman" w:hAnsi="Lucida Grande" w:cs="Lucida Grande"/>
      <w:color w:val="000000"/>
      <w:kern w:val="1"/>
    </w:rPr>
  </w:style>
  <w:style w:type="character" w:styleId="Hyperlink">
    <w:name w:val="Hyperlink"/>
    <w:basedOn w:val="DefaultParagraphFont"/>
    <w:uiPriority w:val="99"/>
    <w:rsid w:val="003C7126"/>
    <w:rPr>
      <w:color w:val="0000FF"/>
      <w:u w:val="single"/>
    </w:rPr>
  </w:style>
  <w:style w:type="paragraph" w:styleId="Header">
    <w:name w:val="header"/>
    <w:basedOn w:val="Normal"/>
    <w:link w:val="HeaderChar"/>
    <w:uiPriority w:val="99"/>
    <w:rsid w:val="003C7126"/>
    <w:pPr>
      <w:tabs>
        <w:tab w:val="center" w:pos="4536"/>
        <w:tab w:val="right" w:pos="9072"/>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3C7126"/>
    <w:rPr>
      <w:rFonts w:ascii="Times New Roman" w:eastAsia="Times New Roman" w:hAnsi="Times New Roman" w:cs="Times New Roman"/>
      <w:color w:val="000000"/>
      <w:sz w:val="24"/>
      <w:szCs w:val="24"/>
      <w:lang w:val="fr-FR"/>
    </w:rPr>
  </w:style>
  <w:style w:type="paragraph" w:customStyle="1" w:styleId="msonospacing0">
    <w:name w:val="msonospacing"/>
    <w:uiPriority w:val="99"/>
    <w:rsid w:val="003C7126"/>
    <w:pPr>
      <w:suppressAutoHyphens/>
      <w:spacing w:after="0" w:line="240" w:lineRule="auto"/>
    </w:pPr>
    <w:rPr>
      <w:rFonts w:ascii="Lucida Grande" w:eastAsia="Times New Roman" w:hAnsi="Lucida Grande" w:cs="Lucida Grande"/>
      <w:color w:val="000000"/>
      <w:kern w:val="2"/>
      <w:lang w:eastAsia="zh-CN"/>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3C7126"/>
    <w:pPr>
      <w:spacing w:after="0" w:line="240" w:lineRule="auto"/>
      <w:ind w:left="720"/>
      <w:contextualSpacing/>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C7126"/>
    <w:pPr>
      <w:spacing w:after="450" w:line="240" w:lineRule="auto"/>
    </w:pPr>
    <w:rPr>
      <w:rFonts w:ascii="Times New Roman" w:eastAsia="Times New Roman" w:hAnsi="Times New Roman" w:cs="Times New Roman"/>
      <w:sz w:val="24"/>
      <w:szCs w:val="24"/>
      <w:lang w:eastAsia="fr-CH"/>
    </w:rPr>
  </w:style>
  <w:style w:type="paragraph" w:customStyle="1" w:styleId="Antoine">
    <w:name w:val="Antoine"/>
    <w:qFormat/>
    <w:rsid w:val="003C7126"/>
    <w:pPr>
      <w:spacing w:after="0" w:line="240" w:lineRule="auto"/>
    </w:pPr>
    <w:rPr>
      <w:rFonts w:ascii="Arial" w:eastAsia="Times New Roman" w:hAnsi="Arial" w:cs="Arial"/>
      <w:sz w:val="20"/>
      <w:szCs w:val="20"/>
      <w:lang w:eastAsia="fr-CH"/>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3C7126"/>
    <w:rPr>
      <w:rFonts w:ascii="Times New Roman" w:eastAsia="Times New Roman" w:hAnsi="Times New Roman" w:cs="Times New Roman"/>
      <w:color w:val="000000"/>
      <w:sz w:val="24"/>
      <w:szCs w:val="24"/>
      <w:lang w:val="fr-FR"/>
    </w:rPr>
  </w:style>
  <w:style w:type="character" w:styleId="UnresolvedMention">
    <w:name w:val="Unresolved Mention"/>
    <w:basedOn w:val="DefaultParagraphFont"/>
    <w:uiPriority w:val="99"/>
    <w:semiHidden/>
    <w:unhideWhenUsed/>
    <w:rsid w:val="003C7126"/>
    <w:rPr>
      <w:color w:val="605E5C"/>
      <w:shd w:val="clear" w:color="auto" w:fill="E1DFDD"/>
    </w:rPr>
  </w:style>
  <w:style w:type="character" w:styleId="CommentReference">
    <w:name w:val="annotation reference"/>
    <w:basedOn w:val="DefaultParagraphFont"/>
    <w:uiPriority w:val="99"/>
    <w:semiHidden/>
    <w:unhideWhenUsed/>
    <w:rsid w:val="00104CA1"/>
    <w:rPr>
      <w:sz w:val="16"/>
      <w:szCs w:val="16"/>
    </w:rPr>
  </w:style>
  <w:style w:type="paragraph" w:styleId="CommentText">
    <w:name w:val="annotation text"/>
    <w:basedOn w:val="Normal"/>
    <w:link w:val="CommentTextChar"/>
    <w:uiPriority w:val="99"/>
    <w:semiHidden/>
    <w:unhideWhenUsed/>
    <w:rsid w:val="00104CA1"/>
    <w:pPr>
      <w:spacing w:line="240" w:lineRule="auto"/>
    </w:pPr>
    <w:rPr>
      <w:sz w:val="20"/>
      <w:szCs w:val="20"/>
    </w:rPr>
  </w:style>
  <w:style w:type="character" w:customStyle="1" w:styleId="CommentTextChar">
    <w:name w:val="Comment Text Char"/>
    <w:basedOn w:val="DefaultParagraphFont"/>
    <w:link w:val="CommentText"/>
    <w:uiPriority w:val="99"/>
    <w:semiHidden/>
    <w:rsid w:val="00104CA1"/>
    <w:rPr>
      <w:sz w:val="20"/>
      <w:szCs w:val="20"/>
      <w:lang w:val="fr-FR"/>
    </w:rPr>
  </w:style>
  <w:style w:type="paragraph" w:styleId="CommentSubject">
    <w:name w:val="annotation subject"/>
    <w:basedOn w:val="CommentText"/>
    <w:next w:val="CommentText"/>
    <w:link w:val="CommentSubjectChar"/>
    <w:uiPriority w:val="99"/>
    <w:semiHidden/>
    <w:unhideWhenUsed/>
    <w:rsid w:val="00104CA1"/>
    <w:rPr>
      <w:b/>
      <w:bCs/>
    </w:rPr>
  </w:style>
  <w:style w:type="character" w:customStyle="1" w:styleId="CommentSubjectChar">
    <w:name w:val="Comment Subject Char"/>
    <w:basedOn w:val="CommentTextChar"/>
    <w:link w:val="CommentSubject"/>
    <w:uiPriority w:val="99"/>
    <w:semiHidden/>
    <w:rsid w:val="00104CA1"/>
    <w:rPr>
      <w:b/>
      <w:bCs/>
      <w:sz w:val="20"/>
      <w:szCs w:val="20"/>
      <w:lang w:val="fr-FR"/>
    </w:rPr>
  </w:style>
  <w:style w:type="character" w:styleId="Emphasis">
    <w:name w:val="Emphasis"/>
    <w:basedOn w:val="DefaultParagraphFont"/>
    <w:uiPriority w:val="20"/>
    <w:qFormat/>
    <w:rsid w:val="00231330"/>
    <w:rPr>
      <w:i/>
      <w:iCs/>
    </w:rPr>
  </w:style>
  <w:style w:type="paragraph" w:styleId="Revision">
    <w:name w:val="Revision"/>
    <w:hidden/>
    <w:uiPriority w:val="99"/>
    <w:semiHidden/>
    <w:rsid w:val="00C71765"/>
    <w:pPr>
      <w:spacing w:after="0" w:line="240" w:lineRule="auto"/>
    </w:pPr>
  </w:style>
  <w:style w:type="character" w:styleId="FollowedHyperlink">
    <w:name w:val="FollowedHyperlink"/>
    <w:basedOn w:val="DefaultParagraphFont"/>
    <w:uiPriority w:val="99"/>
    <w:semiHidden/>
    <w:unhideWhenUsed/>
    <w:rsid w:val="00136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06168">
      <w:bodyDiv w:val="1"/>
      <w:marLeft w:val="0"/>
      <w:marRight w:val="0"/>
      <w:marTop w:val="0"/>
      <w:marBottom w:val="0"/>
      <w:divBdr>
        <w:top w:val="none" w:sz="0" w:space="0" w:color="auto"/>
        <w:left w:val="none" w:sz="0" w:space="0" w:color="auto"/>
        <w:bottom w:val="none" w:sz="0" w:space="0" w:color="auto"/>
        <w:right w:val="none" w:sz="0" w:space="0" w:color="auto"/>
      </w:divBdr>
    </w:div>
    <w:div w:id="850147117">
      <w:bodyDiv w:val="1"/>
      <w:marLeft w:val="0"/>
      <w:marRight w:val="0"/>
      <w:marTop w:val="0"/>
      <w:marBottom w:val="0"/>
      <w:divBdr>
        <w:top w:val="none" w:sz="0" w:space="0" w:color="auto"/>
        <w:left w:val="none" w:sz="0" w:space="0" w:color="auto"/>
        <w:bottom w:val="none" w:sz="0" w:space="0" w:color="auto"/>
        <w:right w:val="none" w:sz="0" w:space="0" w:color="auto"/>
      </w:divBdr>
    </w:div>
    <w:div w:id="1426656333">
      <w:bodyDiv w:val="1"/>
      <w:marLeft w:val="0"/>
      <w:marRight w:val="0"/>
      <w:marTop w:val="0"/>
      <w:marBottom w:val="0"/>
      <w:divBdr>
        <w:top w:val="none" w:sz="0" w:space="0" w:color="auto"/>
        <w:left w:val="none" w:sz="0" w:space="0" w:color="auto"/>
        <w:bottom w:val="none" w:sz="0" w:space="0" w:color="auto"/>
        <w:right w:val="none" w:sz="0" w:space="0" w:color="auto"/>
      </w:divBdr>
    </w:div>
    <w:div w:id="1502352265">
      <w:bodyDiv w:val="1"/>
      <w:marLeft w:val="0"/>
      <w:marRight w:val="0"/>
      <w:marTop w:val="0"/>
      <w:marBottom w:val="0"/>
      <w:divBdr>
        <w:top w:val="none" w:sz="0" w:space="0" w:color="auto"/>
        <w:left w:val="none" w:sz="0" w:space="0" w:color="auto"/>
        <w:bottom w:val="none" w:sz="0" w:space="0" w:color="auto"/>
        <w:right w:val="none" w:sz="0" w:space="0" w:color="auto"/>
      </w:divBdr>
    </w:div>
    <w:div w:id="1523474785">
      <w:bodyDiv w:val="1"/>
      <w:marLeft w:val="0"/>
      <w:marRight w:val="0"/>
      <w:marTop w:val="0"/>
      <w:marBottom w:val="0"/>
      <w:divBdr>
        <w:top w:val="none" w:sz="0" w:space="0" w:color="auto"/>
        <w:left w:val="none" w:sz="0" w:space="0" w:color="auto"/>
        <w:bottom w:val="none" w:sz="0" w:space="0" w:color="auto"/>
        <w:right w:val="none" w:sz="0" w:space="0" w:color="auto"/>
      </w:divBdr>
    </w:div>
    <w:div w:id="1652562722">
      <w:bodyDiv w:val="1"/>
      <w:marLeft w:val="0"/>
      <w:marRight w:val="0"/>
      <w:marTop w:val="0"/>
      <w:marBottom w:val="0"/>
      <w:divBdr>
        <w:top w:val="none" w:sz="0" w:space="0" w:color="auto"/>
        <w:left w:val="none" w:sz="0" w:space="0" w:color="auto"/>
        <w:bottom w:val="none" w:sz="0" w:space="0" w:color="auto"/>
        <w:right w:val="none" w:sz="0" w:space="0" w:color="auto"/>
      </w:divBdr>
    </w:div>
    <w:div w:id="1852839208">
      <w:bodyDiv w:val="1"/>
      <w:marLeft w:val="0"/>
      <w:marRight w:val="0"/>
      <w:marTop w:val="0"/>
      <w:marBottom w:val="0"/>
      <w:divBdr>
        <w:top w:val="none" w:sz="0" w:space="0" w:color="auto"/>
        <w:left w:val="none" w:sz="0" w:space="0" w:color="auto"/>
        <w:bottom w:val="none" w:sz="0" w:space="0" w:color="auto"/>
        <w:right w:val="none" w:sz="0" w:space="0" w:color="auto"/>
      </w:divBdr>
    </w:div>
    <w:div w:id="1865243642">
      <w:bodyDiv w:val="1"/>
      <w:marLeft w:val="0"/>
      <w:marRight w:val="0"/>
      <w:marTop w:val="0"/>
      <w:marBottom w:val="0"/>
      <w:divBdr>
        <w:top w:val="none" w:sz="0" w:space="0" w:color="auto"/>
        <w:left w:val="none" w:sz="0" w:space="0" w:color="auto"/>
        <w:bottom w:val="none" w:sz="0" w:space="0" w:color="auto"/>
        <w:right w:val="none" w:sz="0" w:space="0" w:color="auto"/>
      </w:divBdr>
    </w:div>
    <w:div w:id="19731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selwi@icrc.org" TargetMode="External"/><Relationship Id="rId3" Type="http://schemas.openxmlformats.org/officeDocument/2006/relationships/styles" Target="styles.xml"/><Relationship Id="rId7" Type="http://schemas.openxmlformats.org/officeDocument/2006/relationships/hyperlink" Target="http://www.icrcvideonewsroo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traziuso@ic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3B70A-A117-40FC-94D4-D001CED2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1854</Words>
  <Characters>10198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Imene TRABELSI</dc:creator>
  <cp:keywords/>
  <dc:description/>
  <cp:lastModifiedBy>Christelle Vieux</cp:lastModifiedBy>
  <cp:revision>6</cp:revision>
  <dcterms:created xsi:type="dcterms:W3CDTF">2022-07-05T14:28:00Z</dcterms:created>
  <dcterms:modified xsi:type="dcterms:W3CDTF">2022-07-07T11:02:00Z</dcterms:modified>
</cp:coreProperties>
</file>