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E9DC" w14:textId="77777777" w:rsidR="00FC7C5F" w:rsidRPr="009F219F" w:rsidRDefault="00FC7C5F" w:rsidP="18E00DD8">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Pr>
          <w:noProof/>
          <w:color w:val="auto"/>
          <w:lang w:val="en-US"/>
        </w:rPr>
        <w:drawing>
          <wp:anchor distT="0" distB="0" distL="114300" distR="114300" simplePos="0" relativeHeight="251658241" behindDoc="0" locked="0" layoutInCell="1" allowOverlap="1" wp14:anchorId="7B1F9C3A" wp14:editId="06B9478C">
            <wp:simplePos x="0" y="0"/>
            <wp:positionH relativeFrom="margin">
              <wp:align>left</wp:align>
            </wp:positionH>
            <wp:positionV relativeFrom="paragraph">
              <wp:posOffset>-53975</wp:posOffset>
            </wp:positionV>
            <wp:extent cx="1131570" cy="1337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570" cy="1337310"/>
                    </a:xfrm>
                    <a:prstGeom prst="rect">
                      <a:avLst/>
                    </a:prstGeom>
                    <a:noFill/>
                    <a:ln>
                      <a:noFill/>
                    </a:ln>
                  </pic:spPr>
                </pic:pic>
              </a:graphicData>
            </a:graphic>
          </wp:anchor>
        </w:drawing>
      </w:r>
      <w:r w:rsidRPr="009F219F">
        <w:rPr>
          <w:noProof/>
          <w:lang w:val="en-US"/>
        </w:rPr>
        <mc:AlternateContent>
          <mc:Choice Requires="wps">
            <w:drawing>
              <wp:anchor distT="0" distB="0" distL="114300" distR="114300" simplePos="0" relativeHeight="251658240" behindDoc="0" locked="0" layoutInCell="1" allowOverlap="1" wp14:anchorId="0CFA7DAF" wp14:editId="00B4626B">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6379A614" w14:textId="77777777" w:rsidR="00AD52DA" w:rsidRDefault="00AD52DA" w:rsidP="00FC7C5F">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4CE545AD" w14:textId="77777777" w:rsidR="00AD52DA" w:rsidRPr="001876E6" w:rsidRDefault="00AD52DA" w:rsidP="00FC7C5F">
                            <w:pPr>
                              <w:ind w:left="2160" w:firstLine="720"/>
                              <w:rPr>
                                <w:rFonts w:ascii="Arial" w:eastAsia="SimSun" w:hAnsi="Arial"/>
                                <w:b/>
                                <w:bCs/>
                                <w:sz w:val="22"/>
                                <w:szCs w:val="22"/>
                                <w:lang w:eastAsia="zh-CN"/>
                              </w:rPr>
                            </w:pPr>
                          </w:p>
                          <w:p w14:paraId="12AED3B8" w14:textId="77777777" w:rsidR="00AD52DA" w:rsidRDefault="00AD52DA" w:rsidP="00FC7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7DAF"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">
                <v:textbox>
                  <w:txbxContent>
                    <w:p w14:paraId="6379A614" w14:textId="77777777" w:rsidR="00AD52DA" w:rsidRDefault="00AD52DA" w:rsidP="00FC7C5F">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4CE545AD" w14:textId="77777777" w:rsidR="00AD52DA" w:rsidRPr="001876E6" w:rsidRDefault="00AD52DA" w:rsidP="00FC7C5F">
                      <w:pPr>
                        <w:ind w:left="2160" w:firstLine="720"/>
                        <w:rPr>
                          <w:rFonts w:ascii="Arial" w:eastAsia="SimSun" w:hAnsi="Arial"/>
                          <w:b/>
                          <w:bCs/>
                          <w:sz w:val="22"/>
                          <w:szCs w:val="22"/>
                          <w:lang w:eastAsia="zh-CN"/>
                        </w:rPr>
                      </w:pPr>
                    </w:p>
                    <w:p w14:paraId="12AED3B8" w14:textId="77777777" w:rsidR="00AD52DA" w:rsidRDefault="00AD52DA" w:rsidP="00FC7C5F"/>
                  </w:txbxContent>
                </v:textbox>
              </v:shape>
            </w:pict>
          </mc:Fallback>
        </mc:AlternateContent>
      </w:r>
      <w:r w:rsidRPr="009F219F">
        <w:rPr>
          <w:rFonts w:ascii="Arial" w:hAnsi="Arial" w:cs="Arial"/>
          <w:lang w:val="en-GB"/>
        </w:rPr>
        <w:t>International Committee of the Red Cross</w:t>
      </w:r>
    </w:p>
    <w:p w14:paraId="235C574B" w14:textId="24099822" w:rsidR="00FC7C5F" w:rsidRDefault="18E00DD8" w:rsidP="18E00DD8">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18E00DD8">
        <w:rPr>
          <w:rFonts w:ascii="Arial" w:hAnsi="Arial" w:cs="Arial"/>
          <w:lang w:val="en-GB"/>
        </w:rPr>
        <w:t>17F NEX Tower, 6786 Ayala Avenue,</w:t>
      </w:r>
    </w:p>
    <w:p w14:paraId="288D9ED5" w14:textId="24099822" w:rsidR="00FC7C5F" w:rsidRDefault="18E00DD8" w:rsidP="18E00DD8">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18E00DD8">
        <w:rPr>
          <w:rFonts w:ascii="Arial" w:hAnsi="Arial" w:cs="Arial"/>
          <w:lang w:val="en-GB"/>
        </w:rPr>
        <w:t xml:space="preserve">Legaspi Village, Makati City 1229, </w:t>
      </w:r>
    </w:p>
    <w:p w14:paraId="5C1308E6" w14:textId="24099822" w:rsidR="00FC7C5F" w:rsidRPr="009F219F" w:rsidRDefault="18E00DD8" w:rsidP="18E00DD8">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18E00DD8">
        <w:rPr>
          <w:rFonts w:ascii="Arial" w:hAnsi="Arial" w:cs="Arial"/>
          <w:lang w:val="en-GB"/>
        </w:rPr>
        <w:t>Philippines</w:t>
      </w:r>
    </w:p>
    <w:p w14:paraId="6149503F" w14:textId="24099822" w:rsidR="00FC7C5F" w:rsidRPr="009F219F" w:rsidRDefault="18E00DD8" w:rsidP="18E00DD8">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18E00DD8">
        <w:rPr>
          <w:rFonts w:ascii="Arial" w:hAnsi="Arial" w:cs="Arial"/>
          <w:lang w:val="en-GB"/>
        </w:rPr>
        <w:t>www.icrc.org/ph</w:t>
      </w:r>
    </w:p>
    <w:p w14:paraId="549861EB" w14:textId="77777777" w:rsidR="00FC7C5F" w:rsidRPr="009F219F" w:rsidRDefault="00FC7C5F" w:rsidP="00FC7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74F156D3" w14:textId="77777777" w:rsidR="00FC7C5F" w:rsidRDefault="00FC7C5F" w:rsidP="00FC7C5F">
      <w:pPr>
        <w:pStyle w:val="Header"/>
        <w:jc w:val="center"/>
        <w:rPr>
          <w:rFonts w:ascii="Arial" w:hAnsi="Arial" w:cs="Arial"/>
          <w:b/>
          <w:bCs/>
          <w:color w:val="auto"/>
          <w:sz w:val="28"/>
          <w:szCs w:val="28"/>
        </w:rPr>
      </w:pPr>
    </w:p>
    <w:p w14:paraId="699CD06A" w14:textId="77777777" w:rsidR="00FC7C5F" w:rsidRDefault="00FC7C5F" w:rsidP="00FC7C5F">
      <w:pPr>
        <w:pStyle w:val="Header"/>
        <w:jc w:val="center"/>
        <w:rPr>
          <w:rFonts w:ascii="Arial" w:hAnsi="Arial" w:cs="Arial"/>
          <w:b/>
          <w:bCs/>
          <w:color w:val="auto"/>
          <w:sz w:val="28"/>
          <w:szCs w:val="28"/>
        </w:rPr>
      </w:pPr>
    </w:p>
    <w:p w14:paraId="3FF464C6" w14:textId="77777777" w:rsidR="00FC7C5F" w:rsidRPr="00C22B64" w:rsidRDefault="00FC7C5F" w:rsidP="00FC7C5F">
      <w:pPr>
        <w:pStyle w:val="Header"/>
        <w:jc w:val="center"/>
        <w:rPr>
          <w:rFonts w:ascii="Arial" w:hAnsi="Arial" w:cs="Arial"/>
          <w:b/>
          <w:bCs/>
          <w:color w:val="auto"/>
          <w:sz w:val="28"/>
          <w:szCs w:val="28"/>
        </w:rPr>
      </w:pPr>
    </w:p>
    <w:p w14:paraId="1EB6A31E" w14:textId="31FD2C12" w:rsidR="00CD73B6" w:rsidRDefault="18E00DD8" w:rsidP="00CD73B6">
      <w:pPr>
        <w:pStyle w:val="Header"/>
        <w:jc w:val="center"/>
        <w:rPr>
          <w:rFonts w:ascii="Arial" w:hAnsi="Arial" w:cs="Arial"/>
          <w:b/>
          <w:bCs/>
          <w:color w:val="auto"/>
          <w:sz w:val="32"/>
          <w:szCs w:val="32"/>
        </w:rPr>
      </w:pPr>
      <w:r w:rsidRPr="18E00DD8">
        <w:rPr>
          <w:rFonts w:ascii="Arial" w:hAnsi="Arial" w:cs="Arial"/>
          <w:b/>
          <w:bCs/>
          <w:color w:val="auto"/>
          <w:sz w:val="32"/>
          <w:szCs w:val="32"/>
        </w:rPr>
        <w:t>VIDEO NEWS FOOTAGE</w:t>
      </w:r>
      <w:r w:rsidR="00CD73B6">
        <w:rPr>
          <w:rFonts w:ascii="Arial" w:hAnsi="Arial" w:cs="Arial"/>
          <w:b/>
          <w:bCs/>
          <w:color w:val="auto"/>
          <w:sz w:val="32"/>
          <w:szCs w:val="32"/>
        </w:rPr>
        <w:t>:</w:t>
      </w:r>
    </w:p>
    <w:p w14:paraId="58908E85" w14:textId="7FF9B65D" w:rsidR="001414A3" w:rsidRDefault="001414A3" w:rsidP="00CD73B6">
      <w:pPr>
        <w:pStyle w:val="Header"/>
        <w:jc w:val="center"/>
        <w:rPr>
          <w:rFonts w:ascii="Arial" w:hAnsi="Arial" w:cs="Arial"/>
          <w:b/>
          <w:bCs/>
          <w:color w:val="auto"/>
          <w:sz w:val="32"/>
          <w:szCs w:val="32"/>
        </w:rPr>
      </w:pPr>
      <w:r>
        <w:rPr>
          <w:rFonts w:ascii="Arial" w:hAnsi="Arial" w:cs="Arial"/>
          <w:b/>
          <w:bCs/>
          <w:color w:val="auto"/>
          <w:sz w:val="32"/>
          <w:szCs w:val="32"/>
        </w:rPr>
        <w:t>FEAR AND LACK OF FARMING SUPPLIES</w:t>
      </w:r>
    </w:p>
    <w:p w14:paraId="205276DE" w14:textId="15FCFC8D" w:rsidR="001414A3" w:rsidRPr="00CD73B6" w:rsidRDefault="001414A3" w:rsidP="00CD73B6">
      <w:pPr>
        <w:pStyle w:val="Header"/>
        <w:jc w:val="center"/>
        <w:rPr>
          <w:rStyle w:val="Strong"/>
          <w:rFonts w:ascii="Arial" w:hAnsi="Arial" w:cs="Arial"/>
          <w:color w:val="auto"/>
          <w:sz w:val="32"/>
          <w:szCs w:val="32"/>
        </w:rPr>
      </w:pPr>
      <w:r>
        <w:rPr>
          <w:rFonts w:ascii="Arial" w:hAnsi="Arial" w:cs="Arial"/>
          <w:b/>
          <w:bCs/>
          <w:color w:val="auto"/>
          <w:sz w:val="32"/>
          <w:szCs w:val="32"/>
        </w:rPr>
        <w:t>RISK SEVERE LONG-TERM FOOD SHORTAGES</w:t>
      </w:r>
    </w:p>
    <w:p w14:paraId="08A5C724" w14:textId="77777777" w:rsidR="006A4FD7" w:rsidRPr="006A4FD7" w:rsidRDefault="006A4FD7" w:rsidP="00FC7C5F">
      <w:pPr>
        <w:rPr>
          <w:rStyle w:val="Strong"/>
          <w:rFonts w:ascii="Arial" w:hAnsi="Arial" w:cs="Arial"/>
          <w:bCs w:val="0"/>
          <w:sz w:val="32"/>
          <w:szCs w:val="32"/>
          <w:lang w:val="en-CH"/>
        </w:rPr>
      </w:pPr>
    </w:p>
    <w:tbl>
      <w:tblPr>
        <w:tblW w:w="0" w:type="auto"/>
        <w:jc w:val="center"/>
        <w:tblLayout w:type="fixed"/>
        <w:tblLook w:val="0000" w:firstRow="0" w:lastRow="0" w:firstColumn="0" w:lastColumn="0" w:noHBand="0" w:noVBand="0"/>
      </w:tblPr>
      <w:tblGrid>
        <w:gridCol w:w="8967"/>
      </w:tblGrid>
      <w:tr w:rsidR="00FC7C5F" w:rsidRPr="006A4FD7" w14:paraId="1F57827E" w14:textId="77777777" w:rsidTr="18E00DD8">
        <w:trPr>
          <w:cantSplit/>
          <w:trHeight w:val="1897"/>
          <w:jc w:val="center"/>
        </w:trPr>
        <w:tc>
          <w:tcPr>
            <w:tcW w:w="8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tcPr>
          <w:p w14:paraId="21F0B4A7" w14:textId="77777777" w:rsidR="00FC7C5F" w:rsidRDefault="00FC7C5F" w:rsidP="004670CB">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cstheme="minorHAnsi"/>
                <w:color w:val="auto"/>
                <w:lang w:val="en-US"/>
              </w:rPr>
            </w:pPr>
          </w:p>
          <w:p w14:paraId="2A4F32E7" w14:textId="0A62A824" w:rsidR="00FC7C5F" w:rsidRPr="006A4FD7" w:rsidRDefault="18E00DD8" w:rsidP="18E00DD8">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4"/>
                <w:szCs w:val="24"/>
                <w:lang w:val="en-US"/>
              </w:rPr>
            </w:pPr>
            <w:r w:rsidRPr="006A4FD7">
              <w:rPr>
                <w:rFonts w:ascii="Arial" w:hAnsi="Arial" w:cs="Arial"/>
                <w:color w:val="auto"/>
                <w:sz w:val="24"/>
                <w:szCs w:val="24"/>
                <w:lang w:val="en-US"/>
              </w:rPr>
              <w:t xml:space="preserve">Footage available </w:t>
            </w:r>
            <w:r w:rsidRPr="006A4FD7">
              <w:rPr>
                <w:rFonts w:ascii="Arial" w:hAnsi="Arial" w:cs="Arial"/>
                <w:b/>
                <w:bCs/>
                <w:color w:val="FF0000"/>
                <w:sz w:val="24"/>
                <w:szCs w:val="24"/>
                <w:lang w:val="en-US"/>
              </w:rPr>
              <w:t>2</w:t>
            </w:r>
            <w:r w:rsidR="00106F55" w:rsidRPr="006A4FD7">
              <w:rPr>
                <w:rFonts w:ascii="Arial" w:hAnsi="Arial" w:cs="Arial"/>
                <w:b/>
                <w:bCs/>
                <w:color w:val="FF0000"/>
                <w:sz w:val="24"/>
                <w:szCs w:val="24"/>
                <w:lang w:val="en-US"/>
              </w:rPr>
              <w:t xml:space="preserve">8 </w:t>
            </w:r>
            <w:r w:rsidRPr="006A4FD7">
              <w:rPr>
                <w:rFonts w:ascii="Arial" w:hAnsi="Arial" w:cs="Arial"/>
                <w:b/>
                <w:bCs/>
                <w:color w:val="FF0000"/>
                <w:sz w:val="24"/>
                <w:szCs w:val="24"/>
                <w:lang w:val="en-US"/>
              </w:rPr>
              <w:t>May 2021</w:t>
            </w:r>
            <w:r w:rsidRPr="006A4FD7">
              <w:rPr>
                <w:rFonts w:ascii="Arial" w:hAnsi="Arial" w:cs="Arial"/>
                <w:color w:val="FF0000"/>
                <w:sz w:val="24"/>
                <w:szCs w:val="24"/>
                <w:lang w:val="en-US"/>
              </w:rPr>
              <w:t xml:space="preserve"> </w:t>
            </w:r>
            <w:r w:rsidRPr="006A4FD7">
              <w:rPr>
                <w:rFonts w:ascii="Arial" w:hAnsi="Arial" w:cs="Arial"/>
                <w:color w:val="auto"/>
                <w:sz w:val="24"/>
                <w:szCs w:val="24"/>
                <w:lang w:val="en-US"/>
              </w:rPr>
              <w:t xml:space="preserve">on </w:t>
            </w:r>
            <w:hyperlink r:id="rId13">
              <w:r w:rsidRPr="006A4FD7">
                <w:rPr>
                  <w:rStyle w:val="Hyperlink"/>
                  <w:rFonts w:ascii="Arial" w:hAnsi="Arial" w:cs="Arial"/>
                  <w:sz w:val="24"/>
                  <w:szCs w:val="24"/>
                  <w:lang w:val="en-US"/>
                </w:rPr>
                <w:t>www.icrcnewsroom.org</w:t>
              </w:r>
            </w:hyperlink>
          </w:p>
          <w:p w14:paraId="3B607F4A" w14:textId="77777777" w:rsidR="00FC7C5F" w:rsidRPr="006A4FD7" w:rsidRDefault="00FC7C5F" w:rsidP="004670CB">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4"/>
                <w:szCs w:val="24"/>
                <w:lang w:val="en-US"/>
              </w:rPr>
            </w:pPr>
          </w:p>
          <w:p w14:paraId="017ED6B5" w14:textId="25A6243E" w:rsidR="006A4FD7" w:rsidRPr="006A4FD7" w:rsidRDefault="18E00DD8" w:rsidP="006A4FD7">
            <w:pPr>
              <w:autoSpaceDE w:val="0"/>
              <w:autoSpaceDN w:val="0"/>
              <w:adjustRightInd w:val="0"/>
              <w:jc w:val="center"/>
              <w:rPr>
                <w:rFonts w:ascii="Arial" w:hAnsi="Arial" w:cs="Arial"/>
                <w:color w:val="auto"/>
              </w:rPr>
            </w:pPr>
            <w:r w:rsidRPr="006A4FD7">
              <w:rPr>
                <w:rFonts w:ascii="Arial" w:hAnsi="Arial" w:cs="Arial"/>
                <w:color w:val="auto"/>
              </w:rPr>
              <w:t xml:space="preserve">For </w:t>
            </w:r>
            <w:r w:rsidR="00CD73B6">
              <w:rPr>
                <w:rFonts w:ascii="Arial" w:hAnsi="Arial" w:cs="Arial"/>
                <w:color w:val="auto"/>
              </w:rPr>
              <w:t>further</w:t>
            </w:r>
            <w:r w:rsidRPr="006A4FD7">
              <w:rPr>
                <w:rFonts w:ascii="Arial" w:hAnsi="Arial" w:cs="Arial"/>
                <w:color w:val="auto"/>
              </w:rPr>
              <w:t xml:space="preserve"> information, please contact </w:t>
            </w:r>
            <w:r w:rsidR="50211A49" w:rsidRPr="006A4FD7">
              <w:rPr>
                <w:rFonts w:ascii="Arial" w:hAnsi="Arial" w:cs="Arial"/>
                <w:highlight w:val="yellow"/>
              </w:rPr>
              <w:br/>
            </w:r>
            <w:r w:rsidR="006A4FD7" w:rsidRPr="006A4FD7">
              <w:rPr>
                <w:rFonts w:ascii="Arial" w:hAnsi="Arial" w:cs="Arial"/>
                <w:lang w:val="en-US"/>
              </w:rPr>
              <w:t xml:space="preserve">Anne </w:t>
            </w:r>
            <w:proofErr w:type="spellStart"/>
            <w:r w:rsidR="006A4FD7" w:rsidRPr="006A4FD7">
              <w:rPr>
                <w:rFonts w:ascii="Arial" w:hAnsi="Arial" w:cs="Arial"/>
                <w:lang w:val="en-US"/>
              </w:rPr>
              <w:t>Kilimo</w:t>
            </w:r>
            <w:proofErr w:type="spellEnd"/>
            <w:r w:rsidR="006A4FD7" w:rsidRPr="006A4FD7">
              <w:rPr>
                <w:rFonts w:ascii="Arial" w:hAnsi="Arial" w:cs="Arial"/>
                <w:lang w:val="en-US"/>
              </w:rPr>
              <w:t xml:space="preserve">, ICRC Addis Ababa, </w:t>
            </w:r>
            <w:hyperlink r:id="rId14" w:history="1">
              <w:r w:rsidR="006A4FD7" w:rsidRPr="006A4FD7">
                <w:rPr>
                  <w:rStyle w:val="Hyperlink"/>
                  <w:rFonts w:ascii="Arial" w:hAnsi="Arial" w:cs="Arial"/>
                  <w:lang w:val="en-US"/>
                </w:rPr>
                <w:t>akilimo@icrc.org</w:t>
              </w:r>
            </w:hyperlink>
            <w:r w:rsidR="006A4FD7" w:rsidRPr="006A4FD7">
              <w:rPr>
                <w:rFonts w:ascii="Arial" w:hAnsi="Arial" w:cs="Arial"/>
                <w:lang w:val="en-US"/>
              </w:rPr>
              <w:t xml:space="preserve">   M. +251944101700 </w:t>
            </w:r>
          </w:p>
          <w:p w14:paraId="79FF9F50" w14:textId="77777777" w:rsidR="006A4FD7" w:rsidRPr="006A4FD7" w:rsidRDefault="006A4FD7" w:rsidP="006A4FD7">
            <w:pPr>
              <w:autoSpaceDE w:val="0"/>
              <w:autoSpaceDN w:val="0"/>
              <w:adjustRightInd w:val="0"/>
              <w:jc w:val="center"/>
              <w:rPr>
                <w:rFonts w:ascii="Arial" w:hAnsi="Arial" w:cs="Arial"/>
                <w:lang w:val="en-US"/>
              </w:rPr>
            </w:pPr>
            <w:r w:rsidRPr="006A4FD7">
              <w:rPr>
                <w:rFonts w:ascii="Arial" w:hAnsi="Arial" w:cs="Arial"/>
                <w:lang w:val="en-US"/>
              </w:rPr>
              <w:t xml:space="preserve">Alyona </w:t>
            </w:r>
            <w:proofErr w:type="spellStart"/>
            <w:r w:rsidRPr="006A4FD7">
              <w:rPr>
                <w:rFonts w:ascii="Arial" w:hAnsi="Arial" w:cs="Arial"/>
                <w:lang w:val="en-US"/>
              </w:rPr>
              <w:t>Synenko</w:t>
            </w:r>
            <w:proofErr w:type="spellEnd"/>
            <w:r w:rsidRPr="006A4FD7">
              <w:rPr>
                <w:rFonts w:ascii="Arial" w:hAnsi="Arial" w:cs="Arial"/>
                <w:lang w:val="en-US"/>
              </w:rPr>
              <w:t xml:space="preserve">, ICRC Nairobi, </w:t>
            </w:r>
            <w:hyperlink r:id="rId15" w:history="1">
              <w:r w:rsidRPr="006A4FD7">
                <w:rPr>
                  <w:rStyle w:val="Hyperlink"/>
                  <w:rFonts w:ascii="Arial" w:hAnsi="Arial" w:cs="Arial"/>
                  <w:lang w:val="en-US"/>
                </w:rPr>
                <w:t>asynenko@icrc.org</w:t>
              </w:r>
            </w:hyperlink>
            <w:r w:rsidRPr="006A4FD7">
              <w:rPr>
                <w:rFonts w:ascii="Arial" w:hAnsi="Arial" w:cs="Arial"/>
                <w:lang w:val="en-US"/>
              </w:rPr>
              <w:t xml:space="preserve">  M. +254716897265</w:t>
            </w:r>
          </w:p>
          <w:p w14:paraId="5E8FBDCB" w14:textId="77777777" w:rsidR="006A4FD7" w:rsidRPr="006A4FD7" w:rsidRDefault="006A4FD7" w:rsidP="006A4FD7">
            <w:pPr>
              <w:autoSpaceDE w:val="0"/>
              <w:autoSpaceDN w:val="0"/>
              <w:adjustRightInd w:val="0"/>
              <w:jc w:val="center"/>
              <w:rPr>
                <w:rFonts w:ascii="Arial" w:hAnsi="Arial" w:cs="Arial"/>
                <w:lang w:val="de-CH"/>
              </w:rPr>
            </w:pPr>
            <w:r w:rsidRPr="006A4FD7">
              <w:rPr>
                <w:rFonts w:ascii="Arial" w:hAnsi="Arial" w:cs="Arial"/>
                <w:lang w:val="de-CH"/>
              </w:rPr>
              <w:t xml:space="preserve">Wolde Gabriel </w:t>
            </w:r>
            <w:proofErr w:type="spellStart"/>
            <w:r w:rsidRPr="006A4FD7">
              <w:rPr>
                <w:rFonts w:ascii="Arial" w:hAnsi="Arial" w:cs="Arial"/>
                <w:lang w:val="de-CH"/>
              </w:rPr>
              <w:t>Saugeron</w:t>
            </w:r>
            <w:proofErr w:type="spellEnd"/>
            <w:r w:rsidRPr="006A4FD7">
              <w:rPr>
                <w:rFonts w:ascii="Arial" w:hAnsi="Arial" w:cs="Arial"/>
                <w:lang w:val="de-CH"/>
              </w:rPr>
              <w:t xml:space="preserve">, ICRC </w:t>
            </w:r>
            <w:proofErr w:type="spellStart"/>
            <w:r w:rsidRPr="006A4FD7">
              <w:rPr>
                <w:rFonts w:ascii="Arial" w:hAnsi="Arial" w:cs="Arial"/>
                <w:lang w:val="de-CH"/>
              </w:rPr>
              <w:t>Geneva</w:t>
            </w:r>
            <w:proofErr w:type="spellEnd"/>
            <w:r w:rsidRPr="006A4FD7">
              <w:rPr>
                <w:rFonts w:ascii="Arial" w:hAnsi="Arial" w:cs="Arial"/>
                <w:lang w:val="de-CH"/>
              </w:rPr>
              <w:t xml:space="preserve">, </w:t>
            </w:r>
            <w:hyperlink r:id="rId16" w:history="1">
              <w:r w:rsidRPr="006A4FD7">
                <w:rPr>
                  <w:rStyle w:val="Hyperlink"/>
                  <w:rFonts w:ascii="Arial" w:hAnsi="Arial" w:cs="Arial"/>
                  <w:lang w:val="de-CH"/>
                </w:rPr>
                <w:t>wsaugeron@icrc.org</w:t>
              </w:r>
            </w:hyperlink>
            <w:r w:rsidRPr="006A4FD7">
              <w:rPr>
                <w:rFonts w:ascii="Arial" w:hAnsi="Arial" w:cs="Arial"/>
                <w:lang w:val="de-CH"/>
              </w:rPr>
              <w:t xml:space="preserve">  M. +41792519302</w:t>
            </w:r>
          </w:p>
          <w:p w14:paraId="00001CA4" w14:textId="4B70F22E" w:rsidR="0004189A" w:rsidRPr="006A4FD7" w:rsidRDefault="0004189A" w:rsidP="009C28D1">
            <w:pPr>
              <w:jc w:val="center"/>
              <w:rPr>
                <w:rFonts w:ascii="Arial" w:hAnsi="Arial" w:cs="Arial"/>
                <w:color w:val="auto"/>
                <w:lang w:val="de-CH"/>
              </w:rPr>
            </w:pPr>
          </w:p>
        </w:tc>
      </w:tr>
    </w:tbl>
    <w:p w14:paraId="7B35D71D" w14:textId="77777777" w:rsidR="00FC7C5F" w:rsidRPr="006A4FD7" w:rsidRDefault="00FC7C5F" w:rsidP="00FC7C5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de-CH" w:eastAsia="zh-CN"/>
        </w:rPr>
      </w:pPr>
    </w:p>
    <w:p w14:paraId="5B8A7C21" w14:textId="24099822" w:rsidR="00FC7C5F" w:rsidRPr="009C28D1" w:rsidRDefault="18E00DD8" w:rsidP="18E00DD8">
      <w:pPr>
        <w:rPr>
          <w:rFonts w:ascii="Arial" w:hAnsi="Arial" w:cs="Arial"/>
          <w:sz w:val="22"/>
          <w:szCs w:val="22"/>
        </w:rPr>
      </w:pPr>
      <w:r w:rsidRPr="009C28D1">
        <w:rPr>
          <w:rFonts w:ascii="Arial" w:hAnsi="Arial" w:cs="Arial"/>
          <w:b/>
          <w:bCs/>
          <w:sz w:val="22"/>
          <w:szCs w:val="22"/>
        </w:rPr>
        <w:t>STORY</w:t>
      </w:r>
    </w:p>
    <w:p w14:paraId="1E5A8BEC" w14:textId="79FB5136" w:rsidR="009C28D1" w:rsidRPr="005A4514" w:rsidRDefault="00106F55" w:rsidP="00106F55">
      <w:pPr>
        <w:jc w:val="both"/>
        <w:rPr>
          <w:rFonts w:ascii="Arial" w:hAnsi="Arial" w:cs="Arial"/>
          <w:lang w:val="en-US"/>
        </w:rPr>
      </w:pPr>
      <w:r w:rsidRPr="009C28D1">
        <w:rPr>
          <w:rFonts w:ascii="Arial" w:hAnsi="Arial" w:cs="Arial"/>
          <w:lang w:val="en-US"/>
        </w:rPr>
        <w:t>As fighting in pockets of Ethiopia’s Tigray region continues and food</w:t>
      </w:r>
      <w:r w:rsidRPr="009C28D1">
        <w:rPr>
          <w:rFonts w:ascii="Arial" w:hAnsi="Arial" w:cs="Arial"/>
          <w:sz w:val="22"/>
          <w:szCs w:val="22"/>
          <w:lang w:val="en-US"/>
        </w:rPr>
        <w:t xml:space="preserve"> </w:t>
      </w:r>
      <w:r w:rsidRPr="009C28D1">
        <w:rPr>
          <w:rFonts w:ascii="Arial" w:hAnsi="Arial" w:cs="Arial"/>
          <w:lang w:val="en-US"/>
        </w:rPr>
        <w:t xml:space="preserve">supplies dwindle, </w:t>
      </w:r>
      <w:r w:rsidRPr="005A4514">
        <w:rPr>
          <w:rFonts w:ascii="Arial" w:hAnsi="Arial" w:cs="Arial"/>
          <w:lang w:val="en-US"/>
        </w:rPr>
        <w:t>local farmers</w:t>
      </w:r>
      <w:r w:rsidR="009C28D1" w:rsidRPr="005A4514">
        <w:rPr>
          <w:rFonts w:ascii="Arial" w:hAnsi="Arial" w:cs="Arial"/>
          <w:lang w:val="en-US"/>
        </w:rPr>
        <w:t xml:space="preserve"> not only</w:t>
      </w:r>
      <w:r w:rsidRPr="005A4514">
        <w:rPr>
          <w:rFonts w:ascii="Arial" w:hAnsi="Arial" w:cs="Arial"/>
          <w:lang w:val="en-US"/>
        </w:rPr>
        <w:t xml:space="preserve"> lack seeds and fertilizer ahead of the planting </w:t>
      </w:r>
      <w:proofErr w:type="gramStart"/>
      <w:r w:rsidRPr="005A4514">
        <w:rPr>
          <w:rFonts w:ascii="Arial" w:hAnsi="Arial" w:cs="Arial"/>
          <w:lang w:val="en-US"/>
        </w:rPr>
        <w:t>season</w:t>
      </w:r>
      <w:proofErr w:type="gramEnd"/>
      <w:r w:rsidRPr="005A4514">
        <w:rPr>
          <w:rFonts w:ascii="Arial" w:hAnsi="Arial" w:cs="Arial"/>
          <w:lang w:val="en-US"/>
        </w:rPr>
        <w:t xml:space="preserve"> </w:t>
      </w:r>
      <w:r w:rsidR="009C28D1" w:rsidRPr="005A4514">
        <w:rPr>
          <w:rFonts w:ascii="Arial" w:hAnsi="Arial" w:cs="Arial"/>
          <w:lang w:val="en-US"/>
        </w:rPr>
        <w:t>but fear runs high.</w:t>
      </w:r>
    </w:p>
    <w:p w14:paraId="7FD6F0B7" w14:textId="73DDA945" w:rsidR="009C28D1" w:rsidRPr="005A4514" w:rsidRDefault="009C28D1" w:rsidP="00106F55">
      <w:pPr>
        <w:jc w:val="both"/>
        <w:rPr>
          <w:rFonts w:ascii="Arial" w:hAnsi="Arial" w:cs="Arial"/>
          <w:lang w:val="en-US"/>
        </w:rPr>
      </w:pPr>
    </w:p>
    <w:p w14:paraId="19B3A199" w14:textId="145E1FEC" w:rsidR="009C28D1" w:rsidRPr="009C28D1" w:rsidRDefault="009C28D1" w:rsidP="006A4FD7">
      <w:pPr>
        <w:pBdr>
          <w:top w:val="nil"/>
          <w:left w:val="nil"/>
          <w:bottom w:val="nil"/>
          <w:right w:val="nil"/>
          <w:between w:val="nil"/>
          <w:bar w:val="nil"/>
        </w:pBdr>
        <w:jc w:val="both"/>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pPr>
      <w:proofErr w:type="spellStart"/>
      <w:r w:rsidRPr="005A4514">
        <w:rPr>
          <w:rFonts w:ascii="Arial" w:eastAsia="Arial Unicode MS" w:hAnsi="Arial" w:cs="Arial"/>
          <w:szCs w:val="22"/>
          <w:u w:color="000000"/>
          <w:bdr w:val="nil"/>
          <w:lang w:val="en-US" w:eastAsia="fr-CH"/>
          <w14:textOutline w14:w="12700" w14:cap="flat" w14:cmpd="sng" w14:algn="ctr">
            <w14:noFill/>
            <w14:prstDash w14:val="solid"/>
            <w14:miter w14:lim="400000"/>
          </w14:textOutline>
        </w:rPr>
        <w:t>Endrias</w:t>
      </w:r>
      <w:proofErr w:type="spellEnd"/>
      <w:r w:rsidRPr="005A4514">
        <w:rPr>
          <w:rFonts w:ascii="Arial" w:eastAsia="Arial Unicode MS" w:hAnsi="Arial" w:cs="Arial"/>
          <w:szCs w:val="22"/>
          <w:u w:color="000000"/>
          <w:bdr w:val="nil"/>
          <w:lang w:val="en-US" w:eastAsia="fr-CH"/>
          <w14:textOutline w14:w="12700" w14:cap="flat" w14:cmpd="sng" w14:algn="ctr">
            <w14:noFill/>
            <w14:prstDash w14:val="solid"/>
            <w14:miter w14:lim="400000"/>
          </w14:textOutline>
        </w:rPr>
        <w:t xml:space="preserve"> Kidane</w:t>
      </w:r>
      <w:r w:rsidRPr="005A4514">
        <w:rPr>
          <w:rFonts w:ascii="Arial" w:eastAsia="Arial Unicode MS" w:hAnsi="Arial" w:cs="Arial"/>
          <w:szCs w:val="22"/>
          <w:u w:color="000000"/>
          <w:bdr w:val="nil"/>
          <w:lang w:val="en-US" w:eastAsia="fr-CH"/>
          <w14:textOutline w14:w="12700" w14:cap="flat" w14:cmpd="sng" w14:algn="ctr">
            <w14:noFill/>
            <w14:prstDash w14:val="solid"/>
            <w14:miter w14:lim="400000"/>
          </w14:textOutline>
        </w:rPr>
        <w:t xml:space="preserve"> states:</w:t>
      </w:r>
      <w:r w:rsidRPr="005A4514">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w:t>
      </w:r>
      <w:r w:rsidRPr="005A4514">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“Our children are suffering. Whenever we hear the sound of a corrugated </w:t>
      </w:r>
      <w:proofErr w:type="gramStart"/>
      <w:r w:rsidRPr="005A4514">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iron</w:t>
      </w:r>
      <w:proofErr w:type="gramEnd"/>
      <w:r w:rsidRPr="005A4514">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we all run thinking its gunshots. We run everywhere to the hills</w:t>
      </w:r>
      <w:r w:rsidRPr="005A4514">
        <w:rPr>
          <w:rFonts w:ascii="Calibri" w:eastAsia="Arial Unicode MS" w:hAnsi="Calibri" w:cs="Arial Unicode MS"/>
          <w:szCs w:val="22"/>
          <w:u w:color="000000"/>
          <w:bdr w:val="nil"/>
          <w:lang w:val="fr-FR" w:eastAsia="fr-CH"/>
          <w14:textOutline w14:w="12700" w14:cap="flat" w14:cmpd="sng" w14:algn="ctr">
            <w14:noFill/>
            <w14:prstDash w14:val="solid"/>
            <w14:miter w14:lim="400000"/>
          </w14:textOutline>
        </w:rPr>
        <w:t xml:space="preserve"> and</w:t>
      </w:r>
      <w:r w:rsidRPr="005A4514">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mountains.</w:t>
      </w:r>
      <w:r w:rsidRPr="005A4514">
        <w:rPr>
          <w:rFonts w:ascii="Calibri" w:eastAsia="Arial Unicode MS" w:hAnsi="Calibri" w:cs="Arial Unicode MS"/>
          <w:szCs w:val="22"/>
          <w:u w:color="000000"/>
          <w:bdr w:val="nil"/>
          <w:lang w:val="fr-FR" w:eastAsia="fr-CH"/>
          <w14:textOutline w14:w="12700" w14:cap="flat" w14:cmpd="sng" w14:algn="ctr">
            <w14:noFill/>
            <w14:prstDash w14:val="solid"/>
            <w14:miter w14:lim="400000"/>
          </w14:textOutline>
        </w:rPr>
        <w:t>”</w:t>
      </w:r>
    </w:p>
    <w:p w14:paraId="3DACEB75" w14:textId="6A5245D2" w:rsidR="00106F55" w:rsidRDefault="00106F55" w:rsidP="00106F55">
      <w:pPr>
        <w:jc w:val="both"/>
        <w:rPr>
          <w:rFonts w:ascii="Arial" w:hAnsi="Arial" w:cs="Arial"/>
          <w:lang w:val="en-US"/>
        </w:rPr>
      </w:pPr>
    </w:p>
    <w:p w14:paraId="29759283" w14:textId="1960CA94"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proofErr w:type="spellStart"/>
      <w:r w:rsidRPr="00CD73B6">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Weyzero</w:t>
      </w:r>
      <w:proofErr w:type="spellEnd"/>
      <w:r w:rsidRPr="00CD73B6">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w:t>
      </w:r>
      <w:proofErr w:type="spellStart"/>
      <w:r w:rsidRPr="00CD73B6">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Haregu</w:t>
      </w:r>
      <w:proofErr w:type="spellEnd"/>
      <w:r w:rsidRPr="00CD73B6">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w:t>
      </w:r>
      <w:proofErr w:type="spellStart"/>
      <w:r w:rsidRPr="00CD73B6">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Teshale</w:t>
      </w:r>
      <w:proofErr w:type="spellEnd"/>
      <w:r w:rsidRPr="00CD73B6">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adds:</w:t>
      </w:r>
      <w:r w:rsidRPr="00CD73B6">
        <w:rPr>
          <w:rFonts w:ascii="Calibri" w:eastAsia="Calibri" w:hAnsi="Calibri" w:cs="Calibri"/>
          <w:szCs w:val="22"/>
          <w:u w:color="000000"/>
          <w:bdr w:val="nil"/>
          <w:lang w:val="en-US" w:eastAsia="fr-CH"/>
          <w14:textOutline w14:w="12700" w14:cap="flat" w14:cmpd="sng" w14:algn="ctr">
            <w14:noFill/>
            <w14:prstDash w14:val="solid"/>
            <w14:miter w14:lim="400000"/>
          </w14:textOutline>
        </w:rPr>
        <w:t xml:space="preserve"> “The</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land cannot grow crops without fertilizer and the fertilizers we had were looted.”</w:t>
      </w:r>
    </w:p>
    <w:p w14:paraId="714D73C2" w14:textId="77777777" w:rsidR="006A4FD7" w:rsidRDefault="006A4FD7" w:rsidP="00106F55">
      <w:pPr>
        <w:jc w:val="both"/>
        <w:rPr>
          <w:rFonts w:ascii="Arial" w:hAnsi="Arial" w:cs="Arial"/>
          <w:lang w:val="en-US"/>
        </w:rPr>
      </w:pPr>
    </w:p>
    <w:p w14:paraId="317D2A35" w14:textId="4710C164" w:rsidR="009C28D1" w:rsidRDefault="009C28D1" w:rsidP="009C28D1">
      <w:pPr>
        <w:jc w:val="both"/>
        <w:rPr>
          <w:rFonts w:ascii="Arial" w:hAnsi="Arial" w:cs="Arial"/>
          <w:lang w:val="en-US"/>
        </w:rPr>
      </w:pPr>
      <w:r>
        <w:rPr>
          <w:rFonts w:ascii="Arial" w:hAnsi="Arial" w:cs="Arial"/>
          <w:lang w:val="en-US"/>
        </w:rPr>
        <w:t>Without</w:t>
      </w:r>
      <w:r w:rsidRPr="009C28D1">
        <w:rPr>
          <w:rFonts w:ascii="Arial" w:hAnsi="Arial" w:cs="Arial"/>
          <w:lang w:val="en-US"/>
        </w:rPr>
        <w:t xml:space="preserve"> the necessary agricultural supplies, the dramatic food shortages already seen in the region will continue to grow and thousands of people may not have enough to eat during the planting season. </w:t>
      </w:r>
    </w:p>
    <w:p w14:paraId="49392CEC" w14:textId="77777777" w:rsidR="009C28D1" w:rsidRPr="009C28D1" w:rsidRDefault="009C28D1" w:rsidP="00106F55">
      <w:pPr>
        <w:jc w:val="both"/>
        <w:rPr>
          <w:rFonts w:ascii="Arial" w:hAnsi="Arial" w:cs="Arial"/>
          <w:lang w:val="en-US"/>
        </w:rPr>
      </w:pPr>
    </w:p>
    <w:p w14:paraId="2DD1BFFF" w14:textId="31909BD5" w:rsidR="00106F55" w:rsidRPr="009C28D1" w:rsidRDefault="00106F55" w:rsidP="00106F55">
      <w:pPr>
        <w:jc w:val="both"/>
        <w:rPr>
          <w:rFonts w:ascii="Arial" w:hAnsi="Arial" w:cs="Arial"/>
          <w:lang w:val="en-US"/>
        </w:rPr>
      </w:pPr>
      <w:r w:rsidRPr="009C28D1">
        <w:rPr>
          <w:rFonts w:ascii="Arial" w:hAnsi="Arial" w:cs="Arial"/>
          <w:lang w:val="en-US"/>
        </w:rPr>
        <w:t>To help farmers who can safely access their agricultural land grow cereal crops for the next year, the I</w:t>
      </w:r>
      <w:r w:rsidR="009C28D1">
        <w:rPr>
          <w:rFonts w:ascii="Arial" w:hAnsi="Arial" w:cs="Arial"/>
          <w:lang w:val="en-US"/>
        </w:rPr>
        <w:t>nternational Committee of the Red Cross (I</w:t>
      </w:r>
      <w:r w:rsidRPr="009C28D1">
        <w:rPr>
          <w:rFonts w:ascii="Arial" w:hAnsi="Arial" w:cs="Arial"/>
          <w:lang w:val="en-US"/>
        </w:rPr>
        <w:t>CRC</w:t>
      </w:r>
      <w:r w:rsidR="009C28D1">
        <w:rPr>
          <w:rFonts w:ascii="Arial" w:hAnsi="Arial" w:cs="Arial"/>
          <w:lang w:val="en-US"/>
        </w:rPr>
        <w:t>)</w:t>
      </w:r>
      <w:r w:rsidRPr="009C28D1">
        <w:rPr>
          <w:rFonts w:ascii="Arial" w:hAnsi="Arial" w:cs="Arial"/>
          <w:lang w:val="en-US"/>
        </w:rPr>
        <w:t xml:space="preserve">, in partnership with the Ethiopian Red Cross Society, is distributing seeds and two varieties of fertilizer to 16,000 families in central zone of Tigray Region.   </w:t>
      </w:r>
    </w:p>
    <w:p w14:paraId="62BF60F7" w14:textId="77777777" w:rsidR="00106F55" w:rsidRPr="009C28D1" w:rsidRDefault="00106F55" w:rsidP="00106F55">
      <w:pPr>
        <w:jc w:val="both"/>
        <w:rPr>
          <w:rFonts w:ascii="Arial" w:hAnsi="Arial" w:cs="Arial"/>
          <w:lang w:val="en-US"/>
        </w:rPr>
      </w:pPr>
      <w:r w:rsidRPr="009C28D1">
        <w:rPr>
          <w:rFonts w:ascii="Arial" w:hAnsi="Arial" w:cs="Arial"/>
          <w:lang w:val="en-US"/>
        </w:rPr>
        <w:t>    </w:t>
      </w:r>
    </w:p>
    <w:p w14:paraId="62F7E0EF" w14:textId="77777777" w:rsidR="00106F55" w:rsidRPr="009C28D1" w:rsidRDefault="00106F55" w:rsidP="00106F55">
      <w:pPr>
        <w:jc w:val="both"/>
        <w:rPr>
          <w:rFonts w:ascii="Arial" w:hAnsi="Arial" w:cs="Arial"/>
          <w:lang w:val="en-US"/>
        </w:rPr>
      </w:pPr>
      <w:r w:rsidRPr="009C28D1">
        <w:rPr>
          <w:rFonts w:ascii="Arial" w:hAnsi="Arial" w:cs="Arial"/>
          <w:lang w:val="en-US"/>
        </w:rPr>
        <w:t xml:space="preserve">“The farming communities we recently visited are struggling. They can only afford two meals a day instead of three, and the variety of what they eat has become very poor,” said </w:t>
      </w:r>
      <w:proofErr w:type="spellStart"/>
      <w:r w:rsidRPr="009C28D1">
        <w:rPr>
          <w:rFonts w:ascii="Arial" w:hAnsi="Arial" w:cs="Arial"/>
          <w:lang w:val="en-US"/>
        </w:rPr>
        <w:t>Amila</w:t>
      </w:r>
      <w:proofErr w:type="spellEnd"/>
      <w:r w:rsidRPr="009C28D1">
        <w:rPr>
          <w:rFonts w:ascii="Arial" w:hAnsi="Arial" w:cs="Arial"/>
          <w:lang w:val="en-US"/>
        </w:rPr>
        <w:t xml:space="preserve"> </w:t>
      </w:r>
      <w:proofErr w:type="spellStart"/>
      <w:r w:rsidRPr="009C28D1">
        <w:rPr>
          <w:rFonts w:ascii="Arial" w:hAnsi="Arial" w:cs="Arial"/>
          <w:lang w:val="en-US"/>
        </w:rPr>
        <w:t>Suriyarathne</w:t>
      </w:r>
      <w:proofErr w:type="spellEnd"/>
      <w:r w:rsidRPr="009C28D1">
        <w:rPr>
          <w:rFonts w:ascii="Arial" w:hAnsi="Arial" w:cs="Arial"/>
          <w:lang w:val="en-US"/>
        </w:rPr>
        <w:t>, who heads the economic security program for the ICRC in Ethiopia. “The farming season in Tigray starts soon, and things can deteriorate very quickly if farmers can’t plant crops.”    </w:t>
      </w:r>
    </w:p>
    <w:p w14:paraId="5A7D1EAB" w14:textId="77777777" w:rsidR="00106F55" w:rsidRPr="009C28D1" w:rsidRDefault="00106F55" w:rsidP="00106F55">
      <w:pPr>
        <w:jc w:val="both"/>
        <w:rPr>
          <w:rFonts w:ascii="Arial" w:hAnsi="Arial" w:cs="Arial"/>
          <w:lang w:val="en-US"/>
        </w:rPr>
      </w:pPr>
    </w:p>
    <w:p w14:paraId="0D0E6AE7" w14:textId="77777777" w:rsidR="00106F55" w:rsidRPr="009C28D1" w:rsidRDefault="00106F55" w:rsidP="00106F55">
      <w:pPr>
        <w:jc w:val="both"/>
        <w:rPr>
          <w:rFonts w:ascii="Arial" w:hAnsi="Arial" w:cs="Arial"/>
          <w:lang w:val="en-US"/>
        </w:rPr>
      </w:pPr>
      <w:r w:rsidRPr="009C28D1">
        <w:rPr>
          <w:rFonts w:ascii="Arial" w:hAnsi="Arial" w:cs="Arial"/>
          <w:lang w:val="en-US"/>
        </w:rPr>
        <w:lastRenderedPageBreak/>
        <w:t>Agriculture is the primary source of livelihood in rural Tigray. However, climate and soil in this mountainous area pose significant challenges to farmers, who heavily depend on fertilizer to boost food production. Since armed violence flared up last November, agricultural seeds and subsidized fertilizers on credit from cooperative unions, vital for growing crops in the region, have been unavailable.   </w:t>
      </w:r>
    </w:p>
    <w:p w14:paraId="7D27DF27" w14:textId="77777777" w:rsidR="00106F55" w:rsidRPr="009C28D1" w:rsidRDefault="00106F55" w:rsidP="00106F55">
      <w:pPr>
        <w:jc w:val="both"/>
        <w:rPr>
          <w:rFonts w:ascii="Arial" w:hAnsi="Arial" w:cs="Arial"/>
          <w:lang w:val="en-US"/>
        </w:rPr>
      </w:pPr>
    </w:p>
    <w:p w14:paraId="7DA8E70E" w14:textId="77777777" w:rsidR="00106F55" w:rsidRPr="009C28D1" w:rsidRDefault="00106F55" w:rsidP="00106F55">
      <w:pPr>
        <w:jc w:val="both"/>
        <w:rPr>
          <w:rFonts w:ascii="Arial" w:hAnsi="Arial" w:cs="Arial"/>
          <w:lang w:val="en-US"/>
        </w:rPr>
      </w:pPr>
      <w:r w:rsidRPr="009C28D1">
        <w:rPr>
          <w:rFonts w:ascii="Arial" w:hAnsi="Arial" w:cs="Arial"/>
          <w:lang w:val="en-US"/>
        </w:rPr>
        <w:t>At the same time, an estimated one million displaced people have been relying on the support of the host communities who shared their already limited resources and whose food stores are running dangerously low. Many farming communities suffered from looting that further undermined their ability to produce food. </w:t>
      </w:r>
    </w:p>
    <w:p w14:paraId="53B50915" w14:textId="77777777" w:rsidR="00106F55" w:rsidRPr="009C28D1" w:rsidRDefault="00106F55" w:rsidP="00106F55">
      <w:pPr>
        <w:jc w:val="both"/>
        <w:rPr>
          <w:rFonts w:ascii="Arial" w:hAnsi="Arial" w:cs="Arial"/>
          <w:lang w:val="en-US"/>
        </w:rPr>
      </w:pPr>
    </w:p>
    <w:p w14:paraId="632A545A" w14:textId="77777777" w:rsidR="00106F55" w:rsidRPr="005A4514" w:rsidRDefault="00106F55" w:rsidP="00106F55">
      <w:pPr>
        <w:jc w:val="both"/>
        <w:rPr>
          <w:rFonts w:ascii="Arial" w:hAnsi="Arial" w:cs="Arial"/>
          <w:lang w:val="en-US"/>
        </w:rPr>
      </w:pPr>
      <w:r w:rsidRPr="009C28D1">
        <w:rPr>
          <w:rFonts w:ascii="Arial" w:hAnsi="Arial" w:cs="Arial"/>
          <w:lang w:val="en-US"/>
        </w:rPr>
        <w:t xml:space="preserve">A recent analysis by the ICRC of the food security situation in the region found that families who now can afford to eat two meals a day may soon be forced to eat only </w:t>
      </w:r>
      <w:r w:rsidRPr="005A4514">
        <w:rPr>
          <w:rFonts w:ascii="Arial" w:hAnsi="Arial" w:cs="Arial"/>
          <w:lang w:val="en-US"/>
        </w:rPr>
        <w:t>one per day. The violence in the region, aside from affecting the agricultural cycle, is also making it difficult for families to find additional work to help them afford more food.</w:t>
      </w:r>
    </w:p>
    <w:p w14:paraId="69F2E5D9" w14:textId="457C899A" w:rsidR="00106F55" w:rsidRPr="005A4514" w:rsidRDefault="00106F55" w:rsidP="00CD73B6">
      <w:pPr>
        <w:jc w:val="center"/>
        <w:rPr>
          <w:rFonts w:ascii="Arial" w:hAnsi="Arial" w:cs="Arial"/>
          <w:szCs w:val="22"/>
          <w:lang w:val="en-US"/>
        </w:rPr>
      </w:pPr>
    </w:p>
    <w:p w14:paraId="5452BB8B" w14:textId="77777777" w:rsidR="00CD73B6" w:rsidRPr="005A4514" w:rsidRDefault="006A4FD7" w:rsidP="00CD73B6">
      <w:pPr>
        <w:jc w:val="center"/>
        <w:rPr>
          <w:rFonts w:ascii="Arial" w:hAnsi="Arial" w:cs="Arial"/>
          <w:szCs w:val="22"/>
          <w:lang w:val="en-US"/>
        </w:rPr>
      </w:pPr>
      <w:r w:rsidRPr="005A4514">
        <w:rPr>
          <w:rFonts w:ascii="Arial" w:hAnsi="Arial" w:cs="Arial"/>
          <w:szCs w:val="22"/>
          <w:lang w:val="en-US"/>
        </w:rPr>
        <w:t>For further information about</w:t>
      </w:r>
      <w:r w:rsidR="00CD73B6" w:rsidRPr="005A4514">
        <w:rPr>
          <w:rFonts w:ascii="Arial" w:hAnsi="Arial" w:cs="Arial"/>
          <w:szCs w:val="22"/>
          <w:lang w:val="en-US"/>
        </w:rPr>
        <w:t xml:space="preserve"> how </w:t>
      </w:r>
      <w:r w:rsidRPr="005A4514">
        <w:rPr>
          <w:rFonts w:ascii="Arial" w:hAnsi="Arial" w:cs="Arial"/>
          <w:szCs w:val="22"/>
          <w:lang w:val="en-US"/>
        </w:rPr>
        <w:t xml:space="preserve">ICRC </w:t>
      </w:r>
      <w:r w:rsidR="00CD73B6" w:rsidRPr="005A4514">
        <w:rPr>
          <w:rFonts w:ascii="Arial" w:hAnsi="Arial" w:cs="Arial"/>
          <w:szCs w:val="22"/>
          <w:lang w:val="en-US"/>
        </w:rPr>
        <w:t>is supporting people in Tigray</w:t>
      </w:r>
    </w:p>
    <w:p w14:paraId="55B7A885" w14:textId="2355230F" w:rsidR="006A4FD7" w:rsidRDefault="00CD73B6" w:rsidP="00CD73B6">
      <w:pPr>
        <w:jc w:val="center"/>
        <w:rPr>
          <w:rFonts w:ascii="Arial" w:hAnsi="Arial" w:cs="Arial"/>
          <w:szCs w:val="22"/>
          <w:lang w:val="en-US"/>
        </w:rPr>
      </w:pPr>
      <w:r w:rsidRPr="005A4514">
        <w:rPr>
          <w:rFonts w:ascii="Arial" w:hAnsi="Arial" w:cs="Arial"/>
          <w:szCs w:val="22"/>
          <w:lang w:val="en-US"/>
        </w:rPr>
        <w:t xml:space="preserve">see the latest </w:t>
      </w:r>
      <w:hyperlink r:id="rId17" w:history="1">
        <w:r w:rsidRPr="005A4514">
          <w:rPr>
            <w:rStyle w:val="Hyperlink"/>
            <w:rFonts w:ascii="Arial" w:hAnsi="Arial" w:cs="Arial"/>
            <w:szCs w:val="22"/>
            <w:lang w:val="en-US"/>
          </w:rPr>
          <w:t>operational update</w:t>
        </w:r>
      </w:hyperlink>
    </w:p>
    <w:p w14:paraId="6F87316C" w14:textId="56757EC8" w:rsidR="009C28D1" w:rsidRPr="009C28D1" w:rsidRDefault="009C28D1" w:rsidP="00106F55">
      <w:pPr>
        <w:rPr>
          <w:rFonts w:ascii="Arial" w:hAnsi="Arial" w:cs="Arial"/>
          <w:szCs w:val="22"/>
          <w:lang w:val="en-US"/>
        </w:rPr>
      </w:pPr>
    </w:p>
    <w:p w14:paraId="266897EA" w14:textId="3B89A144" w:rsidR="00106F55" w:rsidRPr="009C28D1" w:rsidRDefault="00106F55" w:rsidP="00106F55">
      <w:pPr>
        <w:rPr>
          <w:rFonts w:ascii="Arial" w:hAnsi="Arial" w:cs="Arial"/>
          <w:szCs w:val="22"/>
        </w:rPr>
      </w:pPr>
      <w:r w:rsidRPr="009C28D1">
        <w:rPr>
          <w:rFonts w:ascii="Arial" w:eastAsia="Arial Unicode MS" w:hAnsi="Arial" w:cs="Arial"/>
          <w:b/>
          <w:bCs/>
          <w:szCs w:val="22"/>
          <w:u w:color="000000"/>
          <w:bdr w:val="nil"/>
          <w:lang w:val="en-US" w:eastAsia="fr-CH"/>
          <w14:textOutline w14:w="12700" w14:cap="flat" w14:cmpd="sng" w14:algn="ctr">
            <w14:noFill/>
            <w14:prstDash w14:val="solid"/>
            <w14:miter w14:lim="400000"/>
          </w14:textOutline>
        </w:rPr>
        <w:t>SHOTLIST</w:t>
      </w:r>
    </w:p>
    <w:p w14:paraId="0714E724" w14:textId="77777777" w:rsidR="009C28D1" w:rsidRPr="009C28D1" w:rsidRDefault="00106F55" w:rsidP="009C28D1">
      <w:pPr>
        <w:pStyle w:val="NoSpacing"/>
        <w:rPr>
          <w:rFonts w:ascii="Arial" w:eastAsia="Arial Unicode MS" w:hAnsi="Arial" w:cs="Arial"/>
          <w:b/>
          <w:bCs/>
          <w:u w:color="000000"/>
          <w:bdr w:val="nil"/>
          <w:lang w:eastAsia="fr-CH"/>
        </w:rPr>
      </w:pPr>
      <w:proofErr w:type="gramStart"/>
      <w:r w:rsidRPr="009C28D1">
        <w:rPr>
          <w:rFonts w:ascii="Arial" w:eastAsia="Arial Unicode MS" w:hAnsi="Arial" w:cs="Arial"/>
          <w:b/>
          <w:bCs/>
          <w:u w:color="000000"/>
          <w:bdr w:val="nil"/>
          <w:lang w:eastAsia="fr-CH"/>
        </w:rPr>
        <w:t>Location:</w:t>
      </w:r>
      <w:proofErr w:type="gramEnd"/>
      <w:r w:rsidRPr="009C28D1">
        <w:rPr>
          <w:rFonts w:ascii="Arial" w:eastAsia="Arial Unicode MS" w:hAnsi="Arial" w:cs="Arial"/>
          <w:b/>
          <w:bCs/>
          <w:u w:color="000000"/>
          <w:bdr w:val="nil"/>
          <w:lang w:eastAsia="fr-CH"/>
        </w:rPr>
        <w:t xml:space="preserve"> </w:t>
      </w:r>
      <w:r w:rsidRPr="009C28D1">
        <w:rPr>
          <w:rFonts w:ascii="Arial" w:eastAsia="Arial Unicode MS" w:hAnsi="Arial" w:cs="Arial"/>
          <w:u w:color="000000"/>
          <w:bdr w:val="nil"/>
          <w:lang w:eastAsia="fr-CH"/>
        </w:rPr>
        <w:t>Aksum, Tigray Region, Ethiopia</w:t>
      </w:r>
    </w:p>
    <w:p w14:paraId="1F94D6E5" w14:textId="57FFB022" w:rsidR="00106F55" w:rsidRPr="009C28D1" w:rsidRDefault="00106F55" w:rsidP="009C28D1">
      <w:pPr>
        <w:pStyle w:val="NoSpacing"/>
        <w:rPr>
          <w:rFonts w:ascii="Arial" w:eastAsia="Arial Unicode MS" w:hAnsi="Arial" w:cs="Arial"/>
          <w:b/>
          <w:bCs/>
          <w:u w:color="000000"/>
          <w:bdr w:val="nil"/>
          <w:lang w:eastAsia="fr-CH"/>
        </w:rPr>
      </w:pPr>
      <w:proofErr w:type="gramStart"/>
      <w:r w:rsidRPr="009C28D1">
        <w:rPr>
          <w:rFonts w:ascii="Arial" w:eastAsia="Arial Unicode MS" w:hAnsi="Arial" w:cs="Arial"/>
          <w:b/>
          <w:bCs/>
          <w:u w:color="000000"/>
          <w:bdr w:val="nil"/>
          <w:lang w:eastAsia="fr-CH"/>
        </w:rPr>
        <w:t>Length:</w:t>
      </w:r>
      <w:proofErr w:type="gramEnd"/>
      <w:r w:rsidRPr="009C28D1">
        <w:rPr>
          <w:rFonts w:ascii="Arial" w:eastAsia="Arial Unicode MS" w:hAnsi="Arial" w:cs="Arial"/>
          <w:b/>
          <w:bCs/>
          <w:u w:color="000000"/>
          <w:bdr w:val="nil"/>
          <w:lang w:eastAsia="fr-CH"/>
        </w:rPr>
        <w:t xml:space="preserve"> </w:t>
      </w:r>
      <w:r w:rsidRPr="009C28D1">
        <w:rPr>
          <w:rFonts w:ascii="Arial" w:eastAsia="Arial Unicode MS" w:hAnsi="Arial" w:cs="Arial"/>
          <w:u w:color="000000"/>
          <w:bdr w:val="nil"/>
          <w:lang w:eastAsia="fr-CH"/>
        </w:rPr>
        <w:t>7.52</w:t>
      </w:r>
    </w:p>
    <w:p w14:paraId="2C04E044" w14:textId="77777777" w:rsidR="00106F55" w:rsidRPr="009C28D1" w:rsidRDefault="00106F55" w:rsidP="009C28D1">
      <w:pPr>
        <w:pStyle w:val="NoSpacing"/>
        <w:rPr>
          <w:rFonts w:ascii="Arial" w:eastAsia="Arial Unicode MS" w:hAnsi="Arial" w:cs="Arial"/>
          <w:u w:color="000000"/>
          <w:bdr w:val="nil"/>
          <w:lang w:eastAsia="fr-CH"/>
        </w:rPr>
      </w:pPr>
      <w:proofErr w:type="gramStart"/>
      <w:r w:rsidRPr="009C28D1">
        <w:rPr>
          <w:rFonts w:ascii="Arial" w:eastAsia="Arial Unicode MS" w:hAnsi="Arial" w:cs="Arial"/>
          <w:b/>
          <w:bCs/>
          <w:u w:color="000000"/>
          <w:bdr w:val="nil"/>
          <w:lang w:eastAsia="fr-CH"/>
        </w:rPr>
        <w:t>Format:</w:t>
      </w:r>
      <w:proofErr w:type="gramEnd"/>
      <w:r w:rsidRPr="009C28D1">
        <w:rPr>
          <w:rFonts w:ascii="Arial" w:eastAsia="Arial Unicode MS" w:hAnsi="Arial" w:cs="Arial"/>
          <w:b/>
          <w:bCs/>
          <w:u w:color="000000"/>
          <w:bdr w:val="nil"/>
          <w:lang w:eastAsia="fr-CH"/>
        </w:rPr>
        <w:t xml:space="preserve"> </w:t>
      </w:r>
      <w:r w:rsidRPr="009C28D1">
        <w:rPr>
          <w:rFonts w:ascii="Arial" w:eastAsia="Arial Unicode MS" w:hAnsi="Arial" w:cs="Arial"/>
          <w:u w:color="000000"/>
          <w:bdr w:val="nil"/>
          <w:lang w:eastAsia="fr-CH"/>
        </w:rPr>
        <w:t>mp4</w:t>
      </w:r>
    </w:p>
    <w:p w14:paraId="521C58B5" w14:textId="77777777" w:rsidR="00106F55" w:rsidRPr="009C28D1" w:rsidRDefault="00106F55" w:rsidP="009C28D1">
      <w:pPr>
        <w:pStyle w:val="NoSpacing"/>
        <w:rPr>
          <w:rFonts w:ascii="Arial" w:eastAsia="Arial Unicode MS" w:hAnsi="Arial" w:cs="Arial"/>
          <w:b/>
          <w:bCs/>
          <w:u w:color="000000"/>
          <w:bdr w:val="nil"/>
          <w:lang w:eastAsia="fr-CH"/>
        </w:rPr>
      </w:pPr>
      <w:proofErr w:type="gramStart"/>
      <w:r w:rsidRPr="009C28D1">
        <w:rPr>
          <w:rFonts w:ascii="Arial" w:eastAsia="Arial Unicode MS" w:hAnsi="Arial" w:cs="Arial"/>
          <w:b/>
          <w:bCs/>
          <w:u w:color="000000"/>
          <w:bdr w:val="nil"/>
          <w:lang w:eastAsia="fr-CH"/>
        </w:rPr>
        <w:t>Camera:</w:t>
      </w:r>
      <w:proofErr w:type="gramEnd"/>
      <w:r w:rsidRPr="009C28D1">
        <w:rPr>
          <w:rFonts w:ascii="Arial" w:eastAsia="Arial Unicode MS" w:hAnsi="Arial" w:cs="Arial"/>
          <w:b/>
          <w:bCs/>
          <w:u w:color="000000"/>
          <w:bdr w:val="nil"/>
          <w:lang w:eastAsia="fr-CH"/>
        </w:rPr>
        <w:t xml:space="preserve"> </w:t>
      </w:r>
      <w:r w:rsidRPr="009C28D1">
        <w:rPr>
          <w:rFonts w:ascii="Arial" w:eastAsia="Arial Unicode MS" w:hAnsi="Arial" w:cs="Arial"/>
          <w:u w:color="000000"/>
          <w:bdr w:val="nil"/>
          <w:lang w:eastAsia="fr-CH"/>
        </w:rPr>
        <w:t xml:space="preserve">Eric </w:t>
      </w:r>
      <w:proofErr w:type="spellStart"/>
      <w:r w:rsidRPr="009C28D1">
        <w:rPr>
          <w:rFonts w:ascii="Arial" w:eastAsia="Arial Unicode MS" w:hAnsi="Arial" w:cs="Arial"/>
          <w:u w:color="000000"/>
          <w:bdr w:val="nil"/>
          <w:lang w:eastAsia="fr-CH"/>
        </w:rPr>
        <w:t>Chege</w:t>
      </w:r>
      <w:proofErr w:type="spellEnd"/>
    </w:p>
    <w:p w14:paraId="248406F3" w14:textId="77777777" w:rsidR="00106F55" w:rsidRPr="006A4FD7" w:rsidRDefault="00106F55" w:rsidP="009C28D1">
      <w:pPr>
        <w:pStyle w:val="NoSpacing"/>
        <w:rPr>
          <w:rFonts w:ascii="Arial" w:eastAsia="Arial Unicode MS" w:hAnsi="Arial" w:cs="Arial"/>
          <w:b/>
          <w:bCs/>
          <w:u w:color="000000"/>
          <w:bdr w:val="nil"/>
          <w:lang w:val="en-US" w:eastAsia="fr-CH"/>
        </w:rPr>
      </w:pPr>
      <w:r w:rsidRPr="006A4FD7">
        <w:rPr>
          <w:rFonts w:ascii="Arial" w:eastAsia="Arial Unicode MS" w:hAnsi="Arial" w:cs="Arial"/>
          <w:b/>
          <w:bCs/>
          <w:u w:color="000000"/>
          <w:bdr w:val="nil"/>
          <w:lang w:val="en-US" w:eastAsia="fr-CH"/>
        </w:rPr>
        <w:t>D</w:t>
      </w:r>
      <w:proofErr w:type="spellStart"/>
      <w:r w:rsidRPr="009C28D1">
        <w:rPr>
          <w:rFonts w:ascii="Arial" w:eastAsia="Arial Unicode MS" w:hAnsi="Arial" w:cs="Arial"/>
          <w:b/>
          <w:bCs/>
          <w:u w:color="000000"/>
          <w:bdr w:val="nil"/>
          <w:lang w:val="da-DK" w:eastAsia="fr-CH"/>
        </w:rPr>
        <w:t>ate</w:t>
      </w:r>
      <w:proofErr w:type="spellEnd"/>
      <w:r w:rsidRPr="009C28D1">
        <w:rPr>
          <w:rFonts w:ascii="Arial" w:eastAsia="Arial Unicode MS" w:hAnsi="Arial" w:cs="Arial"/>
          <w:b/>
          <w:bCs/>
          <w:u w:color="000000"/>
          <w:bdr w:val="nil"/>
          <w:lang w:val="da-DK" w:eastAsia="fr-CH"/>
        </w:rPr>
        <w:t xml:space="preserve">: </w:t>
      </w:r>
      <w:r w:rsidRPr="006A4FD7">
        <w:rPr>
          <w:rFonts w:ascii="Arial" w:eastAsia="Arial Unicode MS" w:hAnsi="Arial" w:cs="Arial"/>
          <w:u w:color="000000"/>
          <w:bdr w:val="nil"/>
          <w:lang w:val="en-US" w:eastAsia="fr-CH"/>
        </w:rPr>
        <w:t>26/05/2021</w:t>
      </w:r>
    </w:p>
    <w:p w14:paraId="780B6108" w14:textId="754AA041" w:rsidR="00106F55" w:rsidRDefault="00106F55" w:rsidP="009C28D1">
      <w:pPr>
        <w:pStyle w:val="NoSpacing"/>
        <w:rPr>
          <w:rFonts w:ascii="Arial" w:eastAsia="Arial Unicode MS" w:hAnsi="Arial" w:cs="Arial"/>
          <w:u w:color="000000"/>
          <w:bdr w:val="nil"/>
          <w:lang w:val="en-US" w:eastAsia="fr-CH"/>
        </w:rPr>
      </w:pPr>
      <w:r w:rsidRPr="006A4FD7">
        <w:rPr>
          <w:rFonts w:ascii="Arial" w:eastAsia="Arial Unicode MS" w:hAnsi="Arial" w:cs="Arial"/>
          <w:b/>
          <w:bCs/>
          <w:u w:color="000000"/>
          <w:bdr w:val="nil"/>
          <w:lang w:val="en-US" w:eastAsia="fr-CH"/>
        </w:rPr>
        <w:t xml:space="preserve">Copyright: </w:t>
      </w:r>
      <w:r w:rsidRPr="006A4FD7">
        <w:rPr>
          <w:rFonts w:ascii="Arial" w:eastAsia="Arial Unicode MS" w:hAnsi="Arial" w:cs="Arial"/>
          <w:u w:color="000000"/>
          <w:bdr w:val="nil"/>
          <w:lang w:val="en-US" w:eastAsia="fr-CH"/>
        </w:rPr>
        <w:t>ICRC access all</w:t>
      </w:r>
    </w:p>
    <w:p w14:paraId="4AF2C431" w14:textId="77777777" w:rsidR="006A4FD7" w:rsidRPr="006A4FD7" w:rsidRDefault="006A4FD7" w:rsidP="009C28D1">
      <w:pPr>
        <w:pStyle w:val="NoSpacing"/>
        <w:rPr>
          <w:rFonts w:ascii="Arial" w:eastAsia="Arial Unicode MS" w:hAnsi="Arial" w:cs="Arial"/>
          <w:u w:color="000000"/>
          <w:bdr w:val="nil"/>
          <w:lang w:val="en-US" w:eastAsia="fr-CH"/>
        </w:rPr>
      </w:pPr>
    </w:p>
    <w:p w14:paraId="63146F49" w14:textId="77777777" w:rsidR="00FC7C5F" w:rsidRPr="000816DB" w:rsidRDefault="00FC7C5F" w:rsidP="00FC7C5F">
      <w:pPr>
        <w:pStyle w:val="NoSpacing"/>
        <w:jc w:val="both"/>
        <w:rPr>
          <w:rFonts w:ascii="Arial" w:hAnsi="Arial" w:cs="Arial"/>
          <w:lang w:val="en-US"/>
        </w:rPr>
      </w:pPr>
    </w:p>
    <w:p w14:paraId="0BD700AC" w14:textId="77777777" w:rsidR="006A4FD7" w:rsidRDefault="006A4FD7" w:rsidP="006A4FD7">
      <w:pPr>
        <w:pBdr>
          <w:top w:val="nil"/>
          <w:left w:val="nil"/>
          <w:bottom w:val="nil"/>
          <w:right w:val="nil"/>
          <w:between w:val="nil"/>
          <w:bar w:val="nil"/>
        </w:pBdr>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00.00-00.0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6</w:t>
      </w:r>
    </w:p>
    <w:p w14:paraId="4547F9E5" w14:textId="244BD27E" w:rsidR="006A4FD7" w:rsidRPr="00334E47" w:rsidRDefault="006A4FD7" w:rsidP="006A4FD7">
      <w:pPr>
        <w:pBdr>
          <w:top w:val="nil"/>
          <w:left w:val="nil"/>
          <w:bottom w:val="nil"/>
          <w:right w:val="nil"/>
          <w:between w:val="nil"/>
          <w:bar w:val="nil"/>
        </w:pBdr>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Wide shot of a village in Aksum</w:t>
      </w:r>
    </w:p>
    <w:p w14:paraId="7339AA39"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7</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13</w:t>
      </w:r>
    </w:p>
    <w:p w14:paraId="064454DB"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Wide shot of a village in Aksum</w:t>
      </w:r>
    </w:p>
    <w:p w14:paraId="06780AB0"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14</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31</w:t>
      </w:r>
    </w:p>
    <w:p w14:paraId="463EAD19"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Various shots of homesteads and farms.</w:t>
      </w:r>
    </w:p>
    <w:p w14:paraId="6D836388"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00.32-00.46</w:t>
      </w:r>
    </w:p>
    <w:p w14:paraId="648E553C"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 xml:space="preserve">Shots of villagers walking. </w:t>
      </w:r>
    </w:p>
    <w:p w14:paraId="4368D050"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00.47-00.52</w:t>
      </w:r>
    </w:p>
    <w:p w14:paraId="270C6E06"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Shots of villagers seated.</w:t>
      </w:r>
    </w:p>
    <w:p w14:paraId="22E5914E"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53</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38</w:t>
      </w:r>
    </w:p>
    <w:p w14:paraId="5C042EDB"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Interview: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Endrias</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Kidane, Community Member</w:t>
      </w:r>
    </w:p>
    <w:p w14:paraId="27867960"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proofErr w:type="gram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Since</w:t>
      </w:r>
      <w:proofErr w:type="gram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October 25 we have been living in fear. Our children are suffering, we are fearful. Whenever we hear the sound of a corrugated </w:t>
      </w:r>
      <w:proofErr w:type="gram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iron</w:t>
      </w:r>
      <w:proofErr w:type="gram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we all run thinking its gunshots. We run everywhere to the hills</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and</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mountains.</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p>
    <w:p w14:paraId="6CEB2E57"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39</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59</w:t>
      </w:r>
    </w:p>
    <w:p w14:paraId="155DB0FA"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Various shots of women seated.</w:t>
      </w:r>
    </w:p>
    <w:p w14:paraId="465B138D"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00</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13</w:t>
      </w:r>
    </w:p>
    <w:p w14:paraId="2F09F2EC"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Shots of a boy seated.</w:t>
      </w:r>
    </w:p>
    <w:p w14:paraId="2BB91463"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14</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42</w:t>
      </w:r>
    </w:p>
    <w:p w14:paraId="764FECD5" w14:textId="77777777" w:rsidR="006A4FD7" w:rsidRPr="00334E47" w:rsidRDefault="006A4FD7" w:rsidP="006A4FD7">
      <w:pPr>
        <w:pBdr>
          <w:top w:val="nil"/>
          <w:left w:val="nil"/>
          <w:bottom w:val="nil"/>
          <w:right w:val="nil"/>
          <w:between w:val="nil"/>
          <w:bar w:val="nil"/>
        </w:pBdr>
        <w:jc w:val="both"/>
        <w:rPr>
          <w:rFonts w:ascii="Calibri" w:eastAsia="Calibri" w:hAnsi="Calibri" w:cs="Calibri"/>
          <w:b/>
          <w:bC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Interview: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Weyzero</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Haregu</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Teshale</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Community Member</w:t>
      </w:r>
    </w:p>
    <w:p w14:paraId="733DA388" w14:textId="77777777" w:rsidR="006A4FD7" w:rsidRPr="006A4FD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lastRenderedPageBreak/>
        <w:t xml:space="preserve">“The situation has hurt us a lot. We all left our houses with nothing to carry from the situation and our children have been exposed to different kind of diseases, </w:t>
      </w:r>
      <w:r w:rsidRPr="00334E47">
        <w:rPr>
          <w:rFonts w:ascii="Calibri" w:eastAsia="Arial Unicode MS" w:hAnsi="Calibri" w:cs="Arial Unicode MS"/>
          <w:u w:color="000000"/>
          <w:bdr w:val="nil"/>
          <w:lang w:val="en-US" w:eastAsia="fr-CH"/>
          <w14:textOutline w14:w="12700" w14:cap="flat" w14:cmpd="sng" w14:algn="ctr">
            <w14:noFill/>
            <w14:prstDash w14:val="solid"/>
            <w14:miter w14:lim="400000"/>
          </w14:textOutline>
        </w:rPr>
        <w:t>t</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here is no school. All children and women are hiding in mountains</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p>
    <w:p w14:paraId="1EB797DD"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43</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54</w:t>
      </w:r>
    </w:p>
    <w:p w14:paraId="0449ABB7"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Wide shot of the distribution area.</w:t>
      </w:r>
    </w:p>
    <w:p w14:paraId="194D4853" w14:textId="77777777" w:rsidR="006A4FD7" w:rsidRPr="006A4FD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02.55-03.20</w:t>
      </w:r>
    </w:p>
    <w:p w14:paraId="44DC5E83"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Various shots of ICRC staff disseminating information to community members.</w:t>
      </w:r>
    </w:p>
    <w:p w14:paraId="55229092"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3</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21</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14</w:t>
      </w:r>
    </w:p>
    <w:p w14:paraId="2A1107BC"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Interview: Malaika Van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Klinken</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Ecosec</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Team Leader</w:t>
      </w:r>
    </w:p>
    <w:p w14:paraId="6A6270D7" w14:textId="77777777" w:rsidR="006A4FD7" w:rsidRPr="00334E47" w:rsidRDefault="006A4FD7" w:rsidP="006A4FD7">
      <w:pPr>
        <w:pBdr>
          <w:top w:val="nil"/>
          <w:left w:val="nil"/>
          <w:bottom w:val="nil"/>
          <w:right w:val="nil"/>
          <w:between w:val="nil"/>
          <w:bar w:val="nil"/>
        </w:pBdr>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“After November 2020, there was a lot of losses of seeds that we knew about. There’s also been a lack pf fertilizer arriving in the area. The land here needs </w:t>
      </w:r>
      <w:proofErr w:type="gram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fertilizer</w:t>
      </w:r>
      <w:proofErr w:type="gram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so we came and did an assessment and the first thing the people said they needed was fertilizer and seeds. </w:t>
      </w:r>
      <w:proofErr w:type="gram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So</w:t>
      </w:r>
      <w:proofErr w:type="gram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we did an assessment through the villages, through the communities and registered 12 Kebeles, which consist of 3 to 4 villages each, so about 40 villages in total. The assessment consisted of understanding the security situation, understanding where the people had land, understanding whether the people had started farming, whether the people had started ploughing. This was our criteria for giving the people fertilizer and seeds. In this 12 </w:t>
      </w:r>
      <w:proofErr w:type="spell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Kabeles</w:t>
      </w:r>
      <w:proofErr w:type="spell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the 40 villages, people had already started ploughing, had started preparing land and were desperately looking for fertilizer to be able to start planting.”</w:t>
      </w:r>
    </w:p>
    <w:p w14:paraId="5D8FD520" w14:textId="77777777" w:rsidR="006A4FD7" w:rsidRPr="006A4FD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15</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43</w:t>
      </w:r>
    </w:p>
    <w:p w14:paraId="71F0117A"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Various shots of the fertilizer and seeds being offloaded from trucks at the distribution center.</w:t>
      </w:r>
    </w:p>
    <w:p w14:paraId="21DB61E5"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04.44-05.02</w:t>
      </w:r>
    </w:p>
    <w:p w14:paraId="7847494F"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Various shots of community members undergoing registration and verification during the distribution.</w:t>
      </w:r>
    </w:p>
    <w:p w14:paraId="61D4419A"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05.03-05.21</w:t>
      </w:r>
    </w:p>
    <w:p w14:paraId="26E58BFC" w14:textId="77777777" w:rsidR="006A4FD7" w:rsidRPr="00334E47" w:rsidRDefault="006A4FD7" w:rsidP="006A4FD7">
      <w:pPr>
        <w:pBdr>
          <w:top w:val="nil"/>
          <w:left w:val="nil"/>
          <w:bottom w:val="nil"/>
          <w:right w:val="nil"/>
          <w:between w:val="nil"/>
          <w:bar w:val="nil"/>
        </w:pBdr>
        <w:jc w:val="both"/>
        <w:rPr>
          <w:rFonts w:eastAsia="Arial Unicode MS"/>
          <w:bdr w:val="nil"/>
          <w:lang w:val="en-US"/>
        </w:rPr>
      </w:pPr>
      <w:r w:rsidRPr="00334E47">
        <w:rPr>
          <w:rFonts w:ascii="Calibri" w:eastAsia="Arial Unicode MS" w:hAnsi="Calibri" w:cs="Arial Unicode MS"/>
          <w:szCs w:val="22"/>
          <w:u w:color="000000"/>
          <w:bdr w:val="nil"/>
          <w:lang w:val="en-US"/>
          <w14:textOutline w14:w="12700" w14:cap="flat" w14:cmpd="sng" w14:algn="ctr">
            <w14:noFill/>
            <w14:prstDash w14:val="solid"/>
            <w14:miter w14:lim="400000"/>
          </w14:textOutline>
        </w:rPr>
        <w:t>Shots of people walking to collect the seeds and fertilizer.</w:t>
      </w:r>
    </w:p>
    <w:p w14:paraId="21A9F934" w14:textId="5241723E" w:rsidR="00FC7C5F" w:rsidRPr="006A4FD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5</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22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-05.</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41</w:t>
      </w:r>
    </w:p>
    <w:p w14:paraId="286BB867"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Interview: Malaika Van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Klinken</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Ecosec</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Team Leader</w:t>
      </w:r>
    </w:p>
    <w:p w14:paraId="478E00AA" w14:textId="77777777" w:rsidR="006A4FD7" w:rsidRPr="00334E47" w:rsidRDefault="006A4FD7" w:rsidP="006A4FD7">
      <w:pPr>
        <w:pBdr>
          <w:top w:val="nil"/>
          <w:left w:val="nil"/>
          <w:bottom w:val="nil"/>
          <w:right w:val="nil"/>
          <w:between w:val="nil"/>
          <w:bar w:val="nil"/>
        </w:pBdr>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proofErr w:type="gram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So</w:t>
      </w:r>
      <w:proofErr w:type="gram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in the 12 Kebeles, we are supporting 16,134 households. Each household gets 100kg of fertilizer consisting of two different types of fertilizer of 50kg of each type of fertilizer. They are getting 5kg of Sorghum seeds and 10kg of Teff seeds.”</w:t>
      </w:r>
    </w:p>
    <w:p w14:paraId="2DBC4AE8" w14:textId="77777777" w:rsidR="006A4FD7" w:rsidRPr="00334E4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05.</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42</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-06.</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17</w:t>
      </w:r>
    </w:p>
    <w:p w14:paraId="2B927542" w14:textId="77777777" w:rsidR="006A4FD7" w:rsidRPr="00334E4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Various shots of the distribution process.</w:t>
      </w:r>
    </w:p>
    <w:p w14:paraId="2CA929B0" w14:textId="77777777" w:rsidR="006A4FD7" w:rsidRPr="00334E4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6</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18</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-06.</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38</w:t>
      </w:r>
    </w:p>
    <w:p w14:paraId="70B10E11" w14:textId="77777777" w:rsidR="006A4FD7" w:rsidRPr="00334E47" w:rsidRDefault="006A4FD7" w:rsidP="006A4FD7">
      <w:pPr>
        <w:pBdr>
          <w:top w:val="nil"/>
          <w:left w:val="nil"/>
          <w:bottom w:val="nil"/>
          <w:right w:val="nil"/>
          <w:between w:val="nil"/>
          <w:bar w:val="nil"/>
        </w:pBdr>
        <w:jc w:val="both"/>
        <w:rPr>
          <w:rFonts w:ascii="Calibri" w:eastAsia="Calibri" w:hAnsi="Calibri" w:cs="Calibri"/>
          <w:b/>
          <w:bC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Interview: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Weyzero</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Haregu</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Teshale</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Community Member</w:t>
      </w:r>
    </w:p>
    <w:p w14:paraId="537586CE" w14:textId="77777777" w:rsidR="006A4FD7" w:rsidRPr="00334E47" w:rsidRDefault="006A4FD7" w:rsidP="006A4FD7">
      <w:pPr>
        <w:pBdr>
          <w:top w:val="nil"/>
          <w:left w:val="nil"/>
          <w:bottom w:val="nil"/>
          <w:right w:val="nil"/>
          <w:between w:val="nil"/>
          <w:bar w:val="nil"/>
        </w:pBdr>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“We are very happy to receive the fertilizers. The land cannot grow crops without fertilizer and the fertilizers we had were looted.”</w:t>
      </w:r>
    </w:p>
    <w:p w14:paraId="5EC16493" w14:textId="77777777" w:rsidR="006A4FD7" w:rsidRPr="00334E4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6</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39</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7</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18</w:t>
      </w:r>
    </w:p>
    <w:p w14:paraId="3C3C5024" w14:textId="77777777" w:rsidR="006A4FD7" w:rsidRPr="00334E47" w:rsidRDefault="006A4FD7" w:rsidP="006A4FD7">
      <w:pPr>
        <w:pBdr>
          <w:top w:val="nil"/>
          <w:left w:val="nil"/>
          <w:bottom w:val="nil"/>
          <w:right w:val="nil"/>
          <w:between w:val="nil"/>
          <w:bar w:val="nil"/>
        </w:pBdr>
        <w:jc w:val="both"/>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Interview: Malaika Van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Klinken</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 </w:t>
      </w:r>
      <w:proofErr w:type="spellStart"/>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Ecosec</w:t>
      </w:r>
      <w:proofErr w:type="spellEnd"/>
      <w:r w:rsidRPr="00334E47">
        <w:rPr>
          <w:rFonts w:ascii="Calibri" w:eastAsia="Arial Unicode MS" w:hAnsi="Calibri" w:cs="Arial Unicode MS"/>
          <w:b/>
          <w:bCs/>
          <w:szCs w:val="22"/>
          <w:u w:color="000000"/>
          <w:bdr w:val="nil"/>
          <w:lang w:val="en-US" w:eastAsia="fr-CH"/>
          <w14:textOutline w14:w="12700" w14:cap="flat" w14:cmpd="sng" w14:algn="ctr">
            <w14:noFill/>
            <w14:prstDash w14:val="solid"/>
            <w14:miter w14:lim="400000"/>
          </w14:textOutline>
        </w:rPr>
        <w:t xml:space="preserve"> Team Leader</w:t>
      </w:r>
    </w:p>
    <w:p w14:paraId="70DB4EC4" w14:textId="77777777" w:rsidR="006A4FD7" w:rsidRPr="00334E47" w:rsidRDefault="006A4FD7" w:rsidP="006A4FD7">
      <w:pPr>
        <w:pBdr>
          <w:top w:val="nil"/>
          <w:left w:val="nil"/>
          <w:bottom w:val="nil"/>
          <w:right w:val="nil"/>
          <w:between w:val="nil"/>
          <w:bar w:val="nil"/>
        </w:pBdr>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“The reaction has been incredibly positive. People have the trauma of the farming of the 1980s still very much in their psyche. What they were worried the most as the conflict started and as everything was going on, what stresses them the most is the lack of being able to produce </w:t>
      </w:r>
      <w:proofErr w:type="gramStart"/>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food</w:t>
      </w:r>
      <w:proofErr w:type="gramEnd"/>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 xml:space="preserve"> so this has driven them to continue farming, to continue ploughing their lands and the reaction has been overwhelming. As soon as we are distributing it, we are already seeing people starting to use it, starting to plant the Sorghum seeds, Teff seeds will be planted in June, the people are prepared. The trauma of the famine is still very much in the psyche and people are trying to avert a food insecurity situation.”</w:t>
      </w:r>
    </w:p>
    <w:p w14:paraId="28699F4E" w14:textId="77777777" w:rsidR="006A4FD7" w:rsidRPr="00334E47" w:rsidRDefault="006A4FD7" w:rsidP="006A4FD7">
      <w:pPr>
        <w:pBdr>
          <w:top w:val="nil"/>
          <w:left w:val="nil"/>
          <w:bottom w:val="nil"/>
          <w:right w:val="nil"/>
          <w:between w:val="nil"/>
          <w:bar w:val="nil"/>
        </w:pBdr>
        <w:jc w:val="both"/>
        <w:rPr>
          <w:rFonts w:eastAsia="Arial Unicode MS" w:cs="Arial Unicode MS"/>
          <w:u w:color="000000"/>
          <w:bdr w:val="nil"/>
          <w:lang w:val="en-US" w:eastAsia="fr-CH"/>
          <w14:textOutline w14:w="0" w14:cap="flat" w14:cmpd="sng" w14:algn="ctr">
            <w14:noFill/>
            <w14:prstDash w14:val="solid"/>
            <w14:bevel/>
          </w14:textOutline>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lastRenderedPageBreak/>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7</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19</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-0</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7</w:t>
      </w: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w:t>
      </w:r>
      <w:r w:rsidRPr="006A4FD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52</w:t>
      </w:r>
    </w:p>
    <w:p w14:paraId="2A3CDCE2" w14:textId="77112E9A" w:rsidR="009C28D1" w:rsidRDefault="006A4FD7" w:rsidP="006A4FD7">
      <w:pPr>
        <w:rPr>
          <w:rFonts w:cs="Arial"/>
          <w:szCs w:val="22"/>
        </w:rPr>
      </w:pPr>
      <w:r w:rsidRPr="00334E47">
        <w:rPr>
          <w:rFonts w:ascii="Calibri" w:eastAsia="Arial Unicode MS" w:hAnsi="Calibri" w:cs="Arial Unicode MS"/>
          <w:szCs w:val="22"/>
          <w:u w:color="000000"/>
          <w:bdr w:val="nil"/>
          <w:lang w:val="en-US" w:eastAsia="fr-CH"/>
          <w14:textOutline w14:w="12700" w14:cap="flat" w14:cmpd="sng" w14:algn="ctr">
            <w14:noFill/>
            <w14:prstDash w14:val="solid"/>
            <w14:miter w14:lim="400000"/>
          </w14:textOutline>
        </w:rPr>
        <w:t>Various shots of people packing fertilizers and seeds for transportation.</w:t>
      </w:r>
    </w:p>
    <w:p w14:paraId="57E47030" w14:textId="77777777" w:rsidR="009C28D1" w:rsidRPr="00C77DE6" w:rsidRDefault="009C28D1" w:rsidP="006A4FD7">
      <w:pPr>
        <w:autoSpaceDE w:val="0"/>
        <w:autoSpaceDN w:val="0"/>
        <w:adjustRightInd w:val="0"/>
        <w:rPr>
          <w:rFonts w:eastAsia="PMingLiU" w:cs="Arial"/>
          <w:b/>
          <w:sz w:val="18"/>
          <w:szCs w:val="18"/>
          <w:lang w:eastAsia="zh-CN"/>
        </w:rPr>
      </w:pPr>
    </w:p>
    <w:p w14:paraId="71B0BD99" w14:textId="46C4815C" w:rsidR="009C28D1" w:rsidRPr="006A4FD7" w:rsidRDefault="009C28D1" w:rsidP="009C28D1">
      <w:pPr>
        <w:autoSpaceDE w:val="0"/>
        <w:autoSpaceDN w:val="0"/>
        <w:adjustRightInd w:val="0"/>
        <w:jc w:val="center"/>
        <w:rPr>
          <w:rFonts w:ascii="Arial" w:eastAsia="PMingLiU" w:hAnsi="Arial" w:cs="Arial"/>
          <w:b/>
          <w:lang w:eastAsia="zh-CN"/>
        </w:rPr>
      </w:pPr>
      <w:r w:rsidRPr="006A4FD7">
        <w:rPr>
          <w:rFonts w:ascii="Arial" w:eastAsia="PMingLiU" w:hAnsi="Arial" w:cs="Arial"/>
          <w:b/>
          <w:lang w:eastAsia="zh-CN"/>
        </w:rPr>
        <w:t>To preview and download th</w:t>
      </w:r>
      <w:r w:rsidR="006A4FD7" w:rsidRPr="006A4FD7">
        <w:rPr>
          <w:rFonts w:ascii="Arial" w:eastAsia="PMingLiU" w:hAnsi="Arial" w:cs="Arial"/>
          <w:b/>
          <w:lang w:eastAsia="zh-CN"/>
        </w:rPr>
        <w:t xml:space="preserve">is </w:t>
      </w:r>
      <w:r w:rsidRPr="006A4FD7">
        <w:rPr>
          <w:rFonts w:ascii="Arial" w:eastAsia="PMingLiU" w:hAnsi="Arial" w:cs="Arial"/>
          <w:b/>
          <w:lang w:eastAsia="zh-CN"/>
        </w:rPr>
        <w:t>footage in broadcast quality, go to</w:t>
      </w:r>
    </w:p>
    <w:p w14:paraId="24668075" w14:textId="77777777" w:rsidR="009C28D1" w:rsidRPr="006A4FD7" w:rsidRDefault="009C28D1" w:rsidP="009C28D1">
      <w:pPr>
        <w:autoSpaceDE w:val="0"/>
        <w:autoSpaceDN w:val="0"/>
        <w:adjustRightInd w:val="0"/>
        <w:jc w:val="center"/>
        <w:rPr>
          <w:rStyle w:val="Hyperlink"/>
          <w:rFonts w:ascii="Arial" w:eastAsia="PMingLiU" w:hAnsi="Arial" w:cs="Arial"/>
          <w:b/>
          <w:lang w:eastAsia="zh-CN"/>
        </w:rPr>
      </w:pPr>
      <w:r w:rsidRPr="006A4FD7">
        <w:rPr>
          <w:rFonts w:ascii="Arial" w:eastAsia="PMingLiU" w:hAnsi="Arial" w:cs="Arial"/>
          <w:b/>
          <w:lang w:eastAsia="zh-CN"/>
        </w:rPr>
        <w:fldChar w:fldCharType="begin"/>
      </w:r>
      <w:r w:rsidRPr="006A4FD7">
        <w:rPr>
          <w:rFonts w:ascii="Arial" w:eastAsia="PMingLiU" w:hAnsi="Arial" w:cs="Arial"/>
          <w:b/>
          <w:lang w:eastAsia="zh-CN"/>
        </w:rPr>
        <w:instrText xml:space="preserve"> HYPERLINK "http://www.icrcvideonewsroom.org/content/index.asp" </w:instrText>
      </w:r>
      <w:r w:rsidRPr="006A4FD7">
        <w:rPr>
          <w:rFonts w:ascii="Arial" w:eastAsia="PMingLiU" w:hAnsi="Arial" w:cs="Arial"/>
          <w:b/>
          <w:lang w:eastAsia="zh-CN"/>
        </w:rPr>
        <w:fldChar w:fldCharType="separate"/>
      </w:r>
      <w:r w:rsidRPr="006A4FD7">
        <w:rPr>
          <w:rStyle w:val="Hyperlink"/>
          <w:rFonts w:ascii="Arial" w:eastAsia="PMingLiU" w:hAnsi="Arial" w:cs="Arial"/>
          <w:b/>
          <w:lang w:eastAsia="zh-CN"/>
        </w:rPr>
        <w:t>www.icrcvideonewsroom.org</w:t>
      </w:r>
    </w:p>
    <w:p w14:paraId="0B5AD54F" w14:textId="77777777" w:rsidR="009C28D1" w:rsidRPr="006A4FD7" w:rsidRDefault="009C28D1" w:rsidP="009C28D1">
      <w:pPr>
        <w:jc w:val="center"/>
        <w:rPr>
          <w:rFonts w:ascii="Arial" w:eastAsia="PMingLiU" w:hAnsi="Arial" w:cs="Arial"/>
          <w:b/>
          <w:lang w:eastAsia="zh-CN"/>
        </w:rPr>
      </w:pPr>
      <w:r w:rsidRPr="006A4FD7">
        <w:rPr>
          <w:rFonts w:ascii="Arial" w:eastAsia="PMingLiU" w:hAnsi="Arial" w:cs="Arial"/>
          <w:b/>
          <w:lang w:eastAsia="zh-CN"/>
        </w:rPr>
        <w:fldChar w:fldCharType="end"/>
      </w:r>
    </w:p>
    <w:p w14:paraId="60128AB8" w14:textId="329CCF80" w:rsidR="00FC7C5F" w:rsidRPr="005D5ADF" w:rsidRDefault="00FC7C5F" w:rsidP="18E00DD8">
      <w:pPr>
        <w:jc w:val="both"/>
        <w:rPr>
          <w:rFonts w:ascii="Arial" w:hAnsi="Arial" w:cs="Arial"/>
          <w:color w:val="auto"/>
          <w:sz w:val="22"/>
          <w:szCs w:val="22"/>
          <w:lang w:val="en-US"/>
        </w:rPr>
      </w:pPr>
    </w:p>
    <w:sectPr w:rsidR="00FC7C5F" w:rsidRPr="005D5ADF" w:rsidSect="004670CB">
      <w:headerReference w:type="even" r:id="rId18"/>
      <w:headerReference w:type="default" r:id="rId19"/>
      <w:footerReference w:type="even" r:id="rId20"/>
      <w:footerReference w:type="default" r:id="rId2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82F7" w14:textId="77777777" w:rsidR="006C5F64" w:rsidRDefault="006C5F64">
      <w:r>
        <w:separator/>
      </w:r>
    </w:p>
  </w:endnote>
  <w:endnote w:type="continuationSeparator" w:id="0">
    <w:p w14:paraId="6A8EF2A4" w14:textId="77777777" w:rsidR="006C5F64" w:rsidRDefault="006C5F64">
      <w:r>
        <w:continuationSeparator/>
      </w:r>
    </w:p>
  </w:endnote>
  <w:endnote w:type="continuationNotice" w:id="1">
    <w:p w14:paraId="49E89197" w14:textId="77777777" w:rsidR="006C5F64" w:rsidRDefault="006C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596E" w14:textId="77777777" w:rsidR="00AD52DA" w:rsidRDefault="00AD52DA">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3A64" w14:textId="77777777" w:rsidR="00AD52DA" w:rsidRDefault="00AD52DA">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6C1C" w14:textId="77777777" w:rsidR="006C5F64" w:rsidRDefault="006C5F64">
      <w:r>
        <w:separator/>
      </w:r>
    </w:p>
  </w:footnote>
  <w:footnote w:type="continuationSeparator" w:id="0">
    <w:p w14:paraId="731652E5" w14:textId="77777777" w:rsidR="006C5F64" w:rsidRDefault="006C5F64">
      <w:r>
        <w:continuationSeparator/>
      </w:r>
    </w:p>
  </w:footnote>
  <w:footnote w:type="continuationNotice" w:id="1">
    <w:p w14:paraId="0388A44A" w14:textId="77777777" w:rsidR="006C5F64" w:rsidRDefault="006C5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C8C9" w14:textId="77777777" w:rsidR="00AD52DA" w:rsidRDefault="00AD52D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rPr>
      <mc:AlternateContent>
        <mc:Choice Requires="wps">
          <w:drawing>
            <wp:anchor distT="0" distB="0" distL="114300" distR="114300" simplePos="0" relativeHeight="251658241" behindDoc="1" locked="0" layoutInCell="1" allowOverlap="1" wp14:anchorId="680C0ECD" wp14:editId="31A0AAB6">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23304D0F" w14:textId="77777777" w:rsidR="00AD52DA" w:rsidRDefault="00AD52DA">
                          <w:pPr>
                            <w:pStyle w:val="Footer1"/>
                            <w:rPr>
                              <w:color w:val="auto"/>
                              <w:sz w:val="20"/>
                              <w:szCs w:val="20"/>
                              <w:lang w:val="en-US"/>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0ECD" id="Rectangle 2" o:spid="_x0000_s1027" style="position:absolute;margin-left:297.65pt;margin-top:788.55pt;width:7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" stroked="f">
              <v:textbox inset="0,0,0,0">
                <w:txbxContent>
                  <w:p w14:paraId="23304D0F" w14:textId="77777777" w:rsidR="00AD52DA" w:rsidRDefault="00AD52DA">
                    <w:pPr>
                      <w:pStyle w:val="Footer1"/>
                      <w:rPr>
                        <w:color w:val="auto"/>
                        <w:sz w:val="20"/>
                        <w:szCs w:val="20"/>
                        <w:lang w:val="en-US"/>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A1FB" w14:textId="77777777" w:rsidR="00AD52DA" w:rsidRDefault="00AD52D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611FED47" w14:textId="626B327B" w:rsidR="00AD52DA" w:rsidRDefault="00AD52D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6C9"/>
    <w:multiLevelType w:val="multilevel"/>
    <w:tmpl w:val="A6C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77EAA"/>
    <w:multiLevelType w:val="multilevel"/>
    <w:tmpl w:val="426E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5F"/>
    <w:rsid w:val="00024807"/>
    <w:rsid w:val="0004189A"/>
    <w:rsid w:val="000478F9"/>
    <w:rsid w:val="000568A9"/>
    <w:rsid w:val="0006753F"/>
    <w:rsid w:val="000961AB"/>
    <w:rsid w:val="000B57D3"/>
    <w:rsid w:val="000B716D"/>
    <w:rsid w:val="000D276C"/>
    <w:rsid w:val="000E390C"/>
    <w:rsid w:val="00104205"/>
    <w:rsid w:val="00106F55"/>
    <w:rsid w:val="001414A3"/>
    <w:rsid w:val="00141770"/>
    <w:rsid w:val="001F4D2E"/>
    <w:rsid w:val="0020046D"/>
    <w:rsid w:val="00214E9C"/>
    <w:rsid w:val="0022129F"/>
    <w:rsid w:val="00234AB5"/>
    <w:rsid w:val="00234FE2"/>
    <w:rsid w:val="00256478"/>
    <w:rsid w:val="00270A69"/>
    <w:rsid w:val="002A3868"/>
    <w:rsid w:val="002B778F"/>
    <w:rsid w:val="002C1D3D"/>
    <w:rsid w:val="002E30AE"/>
    <w:rsid w:val="00315400"/>
    <w:rsid w:val="00332965"/>
    <w:rsid w:val="003415DD"/>
    <w:rsid w:val="0036469E"/>
    <w:rsid w:val="003A2BE7"/>
    <w:rsid w:val="003D10D6"/>
    <w:rsid w:val="003E2F4B"/>
    <w:rsid w:val="00415DA3"/>
    <w:rsid w:val="0045084E"/>
    <w:rsid w:val="00450BE6"/>
    <w:rsid w:val="004670CB"/>
    <w:rsid w:val="00476DE1"/>
    <w:rsid w:val="004A7F04"/>
    <w:rsid w:val="004C37BF"/>
    <w:rsid w:val="005256CE"/>
    <w:rsid w:val="00536461"/>
    <w:rsid w:val="00542042"/>
    <w:rsid w:val="00564426"/>
    <w:rsid w:val="00575A25"/>
    <w:rsid w:val="005A4514"/>
    <w:rsid w:val="005B69FE"/>
    <w:rsid w:val="005D5ADF"/>
    <w:rsid w:val="005F142C"/>
    <w:rsid w:val="005F1612"/>
    <w:rsid w:val="006109DA"/>
    <w:rsid w:val="006220A9"/>
    <w:rsid w:val="00635622"/>
    <w:rsid w:val="00644CD7"/>
    <w:rsid w:val="00657764"/>
    <w:rsid w:val="0066171D"/>
    <w:rsid w:val="006627EC"/>
    <w:rsid w:val="00664DC3"/>
    <w:rsid w:val="0069417A"/>
    <w:rsid w:val="006A1872"/>
    <w:rsid w:val="006A4FD7"/>
    <w:rsid w:val="006A640F"/>
    <w:rsid w:val="006B20A5"/>
    <w:rsid w:val="006C5F64"/>
    <w:rsid w:val="006D7459"/>
    <w:rsid w:val="00706ABD"/>
    <w:rsid w:val="0072618B"/>
    <w:rsid w:val="0075094E"/>
    <w:rsid w:val="007634F7"/>
    <w:rsid w:val="00775246"/>
    <w:rsid w:val="00792D13"/>
    <w:rsid w:val="00793BC6"/>
    <w:rsid w:val="007B7B4D"/>
    <w:rsid w:val="007C5B5F"/>
    <w:rsid w:val="00804AFF"/>
    <w:rsid w:val="0081622B"/>
    <w:rsid w:val="008308BE"/>
    <w:rsid w:val="00894142"/>
    <w:rsid w:val="008A7EE5"/>
    <w:rsid w:val="008E1421"/>
    <w:rsid w:val="009555D7"/>
    <w:rsid w:val="009A132A"/>
    <w:rsid w:val="009C28D1"/>
    <w:rsid w:val="009E052E"/>
    <w:rsid w:val="00A223EF"/>
    <w:rsid w:val="00A32C31"/>
    <w:rsid w:val="00A805F1"/>
    <w:rsid w:val="00A909F1"/>
    <w:rsid w:val="00AC7861"/>
    <w:rsid w:val="00AD52DA"/>
    <w:rsid w:val="00B04A94"/>
    <w:rsid w:val="00B36F37"/>
    <w:rsid w:val="00B82C57"/>
    <w:rsid w:val="00BC255D"/>
    <w:rsid w:val="00C15975"/>
    <w:rsid w:val="00C44FB4"/>
    <w:rsid w:val="00C4691F"/>
    <w:rsid w:val="00CB6437"/>
    <w:rsid w:val="00CD0F48"/>
    <w:rsid w:val="00CD73B6"/>
    <w:rsid w:val="00D1267A"/>
    <w:rsid w:val="00D5101C"/>
    <w:rsid w:val="00D55AA8"/>
    <w:rsid w:val="00DD29FF"/>
    <w:rsid w:val="00DE5CE1"/>
    <w:rsid w:val="00DF7C55"/>
    <w:rsid w:val="00E003AF"/>
    <w:rsid w:val="00E17BA1"/>
    <w:rsid w:val="00E82BAE"/>
    <w:rsid w:val="00E87451"/>
    <w:rsid w:val="00E92DC6"/>
    <w:rsid w:val="00E94EC5"/>
    <w:rsid w:val="00EA3AFA"/>
    <w:rsid w:val="00EC340C"/>
    <w:rsid w:val="00EC3EBD"/>
    <w:rsid w:val="00F14721"/>
    <w:rsid w:val="00F2766C"/>
    <w:rsid w:val="00F47F20"/>
    <w:rsid w:val="00F76359"/>
    <w:rsid w:val="00F766A1"/>
    <w:rsid w:val="00F76A3C"/>
    <w:rsid w:val="00F90693"/>
    <w:rsid w:val="00F938B2"/>
    <w:rsid w:val="00FC7C5F"/>
    <w:rsid w:val="00FD77B4"/>
    <w:rsid w:val="03BE4245"/>
    <w:rsid w:val="0C1923B3"/>
    <w:rsid w:val="129CD085"/>
    <w:rsid w:val="12EF9F03"/>
    <w:rsid w:val="18E00DD8"/>
    <w:rsid w:val="1950AEE9"/>
    <w:rsid w:val="1B743781"/>
    <w:rsid w:val="1C9DADCF"/>
    <w:rsid w:val="20F79954"/>
    <w:rsid w:val="21963895"/>
    <w:rsid w:val="21D89D9D"/>
    <w:rsid w:val="229560A4"/>
    <w:rsid w:val="25650F5F"/>
    <w:rsid w:val="257DFD75"/>
    <w:rsid w:val="2B016043"/>
    <w:rsid w:val="36E30E26"/>
    <w:rsid w:val="383E278B"/>
    <w:rsid w:val="393BD042"/>
    <w:rsid w:val="3AA721E4"/>
    <w:rsid w:val="410FF449"/>
    <w:rsid w:val="43EE02CB"/>
    <w:rsid w:val="4671A9BC"/>
    <w:rsid w:val="4C6969F7"/>
    <w:rsid w:val="50211A49"/>
    <w:rsid w:val="512C37BB"/>
    <w:rsid w:val="623946F5"/>
    <w:rsid w:val="6E58594B"/>
    <w:rsid w:val="756BFC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543D"/>
  <w15:chartTrackingRefBased/>
  <w15:docId w15:val="{30A7B640-44BC-4BCD-B0A4-10D705A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5F"/>
    <w:pPr>
      <w:spacing w:after="0" w:line="240" w:lineRule="auto"/>
    </w:pPr>
    <w:rPr>
      <w:rFonts w:ascii="Times New Roman" w:eastAsia="Times New Roman" w:hAnsi="Times New Roman" w:cs="Times New Roman"/>
      <w:color w:val="000000"/>
      <w:sz w:val="24"/>
      <w:szCs w:val="24"/>
      <w:lang w:val="en-GB"/>
    </w:rPr>
  </w:style>
  <w:style w:type="paragraph" w:styleId="Heading1">
    <w:name w:val="heading 1"/>
    <w:basedOn w:val="Normal"/>
    <w:link w:val="Heading1Char"/>
    <w:uiPriority w:val="9"/>
    <w:qFormat/>
    <w:rsid w:val="00AC7861"/>
    <w:pPr>
      <w:spacing w:before="100" w:beforeAutospacing="1" w:after="100" w:afterAutospacing="1"/>
      <w:outlineLvl w:val="0"/>
    </w:pPr>
    <w:rPr>
      <w:b/>
      <w:bCs/>
      <w:color w:val="auto"/>
      <w:kern w:val="36"/>
      <w:sz w:val="48"/>
      <w:szCs w:val="48"/>
      <w:lang w:val="en-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FC7C5F"/>
    <w:pPr>
      <w:spacing w:after="0" w:line="240" w:lineRule="auto"/>
    </w:pPr>
    <w:rPr>
      <w:rFonts w:ascii="Times New Roman" w:eastAsia="Times New Roman" w:hAnsi="Times New Roman" w:cs="Times New Roman"/>
      <w:color w:val="000000"/>
      <w:sz w:val="20"/>
      <w:szCs w:val="20"/>
      <w:lang w:val="en-US"/>
    </w:rPr>
  </w:style>
  <w:style w:type="paragraph" w:customStyle="1" w:styleId="Footer1">
    <w:name w:val="Footer1"/>
    <w:uiPriority w:val="99"/>
    <w:rsid w:val="00FC7C5F"/>
    <w:pPr>
      <w:tabs>
        <w:tab w:val="center" w:pos="4536"/>
        <w:tab w:val="right" w:pos="9072"/>
      </w:tabs>
      <w:spacing w:after="0" w:line="240" w:lineRule="auto"/>
    </w:pPr>
    <w:rPr>
      <w:rFonts w:ascii="Times New Roman" w:eastAsia="Times New Roman" w:hAnsi="Times New Roman" w:cs="Times New Roman"/>
      <w:color w:val="000000"/>
      <w:sz w:val="24"/>
      <w:szCs w:val="24"/>
      <w:lang w:val="en-GB"/>
    </w:rPr>
  </w:style>
  <w:style w:type="paragraph" w:customStyle="1" w:styleId="MediumGrid21">
    <w:name w:val="Medium Grid 21"/>
    <w:uiPriority w:val="99"/>
    <w:rsid w:val="00FC7C5F"/>
    <w:pPr>
      <w:suppressAutoHyphens/>
      <w:spacing w:after="0" w:line="240" w:lineRule="auto"/>
    </w:pPr>
    <w:rPr>
      <w:rFonts w:ascii="Lucida Grande" w:eastAsia="Times New Roman" w:hAnsi="Lucida Grande" w:cs="Lucida Grande"/>
      <w:color w:val="000000"/>
      <w:kern w:val="1"/>
      <w:lang w:val="es-ES_tradnl"/>
    </w:rPr>
  </w:style>
  <w:style w:type="character" w:customStyle="1" w:styleId="PageNumber1">
    <w:name w:val="Page Number1"/>
    <w:uiPriority w:val="99"/>
    <w:rsid w:val="00FC7C5F"/>
    <w:rPr>
      <w:color w:val="000000"/>
      <w:sz w:val="20"/>
      <w:szCs w:val="20"/>
    </w:rPr>
  </w:style>
  <w:style w:type="character" w:styleId="Hyperlink">
    <w:name w:val="Hyperlink"/>
    <w:basedOn w:val="DefaultParagraphFont"/>
    <w:rsid w:val="00FC7C5F"/>
    <w:rPr>
      <w:color w:val="0000FF"/>
      <w:u w:val="single"/>
    </w:rPr>
  </w:style>
  <w:style w:type="paragraph" w:styleId="Header">
    <w:name w:val="header"/>
    <w:basedOn w:val="Normal"/>
    <w:link w:val="HeaderChar"/>
    <w:uiPriority w:val="99"/>
    <w:rsid w:val="00FC7C5F"/>
    <w:pPr>
      <w:tabs>
        <w:tab w:val="center" w:pos="4536"/>
        <w:tab w:val="right" w:pos="9072"/>
      </w:tabs>
    </w:pPr>
  </w:style>
  <w:style w:type="character" w:customStyle="1" w:styleId="HeaderChar">
    <w:name w:val="Header Char"/>
    <w:basedOn w:val="DefaultParagraphFont"/>
    <w:link w:val="Header"/>
    <w:uiPriority w:val="99"/>
    <w:rsid w:val="00FC7C5F"/>
    <w:rPr>
      <w:rFonts w:ascii="Times New Roman" w:eastAsia="Times New Roman" w:hAnsi="Times New Roman" w:cs="Times New Roman"/>
      <w:color w:val="000000"/>
      <w:sz w:val="24"/>
      <w:szCs w:val="24"/>
      <w:lang w:val="en-GB"/>
    </w:rPr>
  </w:style>
  <w:style w:type="paragraph" w:customStyle="1" w:styleId="msonospacing0">
    <w:name w:val="msonospacing"/>
    <w:uiPriority w:val="99"/>
    <w:rsid w:val="00FC7C5F"/>
    <w:pPr>
      <w:suppressAutoHyphens/>
      <w:spacing w:after="0" w:line="240" w:lineRule="auto"/>
    </w:pPr>
    <w:rPr>
      <w:rFonts w:ascii="Lucida Grande" w:eastAsia="Times New Roman" w:hAnsi="Lucida Grande" w:cs="Lucida Grande"/>
      <w:color w:val="000000"/>
      <w:kern w:val="2"/>
      <w:lang w:val="es-ES_tradnl" w:eastAsia="zh-CN"/>
    </w:rPr>
  </w:style>
  <w:style w:type="character" w:styleId="Strong">
    <w:name w:val="Strong"/>
    <w:basedOn w:val="DefaultParagraphFont"/>
    <w:uiPriority w:val="22"/>
    <w:qFormat/>
    <w:rsid w:val="00FC7C5F"/>
    <w:rPr>
      <w:b/>
      <w:bCs/>
    </w:rPr>
  </w:style>
  <w:style w:type="paragraph" w:customStyle="1" w:styleId="BodyA">
    <w:name w:val="Body A"/>
    <w:rsid w:val="00FC7C5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NoSpacing">
    <w:name w:val="No Spacing"/>
    <w:uiPriority w:val="1"/>
    <w:qFormat/>
    <w:rsid w:val="00FC7C5F"/>
    <w:pPr>
      <w:spacing w:after="0" w:line="240" w:lineRule="auto"/>
    </w:pPr>
    <w:rPr>
      <w:rFonts w:eastAsiaTheme="minorEastAsia"/>
      <w:lang w:bidi="my-MM"/>
    </w:rPr>
  </w:style>
  <w:style w:type="paragraph" w:styleId="BalloonText">
    <w:name w:val="Balloon Text"/>
    <w:basedOn w:val="Normal"/>
    <w:link w:val="BalloonTextChar"/>
    <w:uiPriority w:val="99"/>
    <w:semiHidden/>
    <w:unhideWhenUsed/>
    <w:rsid w:val="00F76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59"/>
    <w:rPr>
      <w:rFonts w:ascii="Segoe UI" w:eastAsia="Times New Roman" w:hAnsi="Segoe UI" w:cs="Segoe UI"/>
      <w:color w:val="000000"/>
      <w:sz w:val="18"/>
      <w:szCs w:val="18"/>
      <w:lang w:val="en-GB"/>
    </w:rPr>
  </w:style>
  <w:style w:type="paragraph" w:styleId="NormalWeb">
    <w:name w:val="Normal (Web)"/>
    <w:basedOn w:val="Normal"/>
    <w:uiPriority w:val="99"/>
    <w:semiHidden/>
    <w:unhideWhenUsed/>
    <w:rsid w:val="00F76359"/>
    <w:pPr>
      <w:spacing w:before="100" w:beforeAutospacing="1" w:after="100" w:afterAutospacing="1"/>
    </w:pPr>
    <w:rPr>
      <w:color w:val="auto"/>
      <w:lang w:val="fr-CH" w:eastAsia="fr-CH"/>
    </w:rPr>
  </w:style>
  <w:style w:type="character" w:styleId="CommentReference">
    <w:name w:val="annotation reference"/>
    <w:basedOn w:val="DefaultParagraphFont"/>
    <w:uiPriority w:val="99"/>
    <w:semiHidden/>
    <w:unhideWhenUsed/>
    <w:rsid w:val="00F76359"/>
    <w:rPr>
      <w:sz w:val="16"/>
      <w:szCs w:val="16"/>
    </w:rPr>
  </w:style>
  <w:style w:type="paragraph" w:styleId="CommentText">
    <w:name w:val="annotation text"/>
    <w:basedOn w:val="Normal"/>
    <w:link w:val="CommentTextChar"/>
    <w:uiPriority w:val="99"/>
    <w:unhideWhenUsed/>
    <w:rsid w:val="00F76359"/>
    <w:rPr>
      <w:sz w:val="20"/>
      <w:szCs w:val="20"/>
    </w:rPr>
  </w:style>
  <w:style w:type="character" w:customStyle="1" w:styleId="CommentTextChar">
    <w:name w:val="Comment Text Char"/>
    <w:basedOn w:val="DefaultParagraphFont"/>
    <w:link w:val="CommentText"/>
    <w:uiPriority w:val="99"/>
    <w:rsid w:val="00F76359"/>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F76359"/>
    <w:rPr>
      <w:b/>
      <w:bCs/>
    </w:rPr>
  </w:style>
  <w:style w:type="character" w:customStyle="1" w:styleId="CommentSubjectChar">
    <w:name w:val="Comment Subject Char"/>
    <w:basedOn w:val="CommentTextChar"/>
    <w:link w:val="CommentSubject"/>
    <w:uiPriority w:val="99"/>
    <w:semiHidden/>
    <w:rsid w:val="00F76359"/>
    <w:rPr>
      <w:rFonts w:ascii="Times New Roman" w:eastAsia="Times New Roman" w:hAnsi="Times New Roman" w:cs="Times New Roman"/>
      <w:b/>
      <w:bCs/>
      <w:color w:val="000000"/>
      <w:sz w:val="20"/>
      <w:szCs w:val="20"/>
      <w:lang w:val="en-GB"/>
    </w:rPr>
  </w:style>
  <w:style w:type="character" w:styleId="UnresolvedMention">
    <w:name w:val="Unresolved Mention"/>
    <w:basedOn w:val="DefaultParagraphFont"/>
    <w:uiPriority w:val="99"/>
    <w:semiHidden/>
    <w:unhideWhenUsed/>
    <w:rsid w:val="00F76359"/>
    <w:rPr>
      <w:color w:val="605E5C"/>
      <w:shd w:val="clear" w:color="auto" w:fill="E1DFDD"/>
    </w:rPr>
  </w:style>
  <w:style w:type="paragraph" w:styleId="Footer">
    <w:name w:val="footer"/>
    <w:basedOn w:val="Normal"/>
    <w:link w:val="FooterChar"/>
    <w:uiPriority w:val="99"/>
    <w:unhideWhenUsed/>
    <w:rsid w:val="00A805F1"/>
    <w:pPr>
      <w:tabs>
        <w:tab w:val="center" w:pos="4536"/>
        <w:tab w:val="right" w:pos="9072"/>
      </w:tabs>
    </w:pPr>
  </w:style>
  <w:style w:type="character" w:customStyle="1" w:styleId="FooterChar">
    <w:name w:val="Footer Char"/>
    <w:basedOn w:val="DefaultParagraphFont"/>
    <w:link w:val="Footer"/>
    <w:uiPriority w:val="99"/>
    <w:rsid w:val="00A805F1"/>
    <w:rPr>
      <w:rFonts w:ascii="Times New Roman" w:eastAsia="Times New Roman" w:hAnsi="Times New Roman" w:cs="Times New Roman"/>
      <w:color w:val="000000"/>
      <w:sz w:val="24"/>
      <w:szCs w:val="24"/>
      <w:lang w:val="en-GB"/>
    </w:rPr>
  </w:style>
  <w:style w:type="character" w:customStyle="1" w:styleId="y2iqfc">
    <w:name w:val="y2iqfc"/>
    <w:basedOn w:val="DefaultParagraphFont"/>
    <w:rsid w:val="00E17BA1"/>
  </w:style>
  <w:style w:type="character" w:customStyle="1" w:styleId="Heading1Char">
    <w:name w:val="Heading 1 Char"/>
    <w:basedOn w:val="DefaultParagraphFont"/>
    <w:link w:val="Heading1"/>
    <w:uiPriority w:val="9"/>
    <w:rsid w:val="00AC7861"/>
    <w:rPr>
      <w:rFonts w:ascii="Times New Roman" w:eastAsia="Times New Roman" w:hAnsi="Times New Roman" w:cs="Times New Roman"/>
      <w:b/>
      <w:bCs/>
      <w:kern w:val="36"/>
      <w:sz w:val="48"/>
      <w:szCs w:val="48"/>
      <w:lang w:val="en-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4357">
      <w:bodyDiv w:val="1"/>
      <w:marLeft w:val="0"/>
      <w:marRight w:val="0"/>
      <w:marTop w:val="0"/>
      <w:marBottom w:val="0"/>
      <w:divBdr>
        <w:top w:val="none" w:sz="0" w:space="0" w:color="auto"/>
        <w:left w:val="none" w:sz="0" w:space="0" w:color="auto"/>
        <w:bottom w:val="none" w:sz="0" w:space="0" w:color="auto"/>
        <w:right w:val="none" w:sz="0" w:space="0" w:color="auto"/>
      </w:divBdr>
    </w:div>
    <w:div w:id="409355631">
      <w:bodyDiv w:val="1"/>
      <w:marLeft w:val="0"/>
      <w:marRight w:val="0"/>
      <w:marTop w:val="0"/>
      <w:marBottom w:val="0"/>
      <w:divBdr>
        <w:top w:val="none" w:sz="0" w:space="0" w:color="auto"/>
        <w:left w:val="none" w:sz="0" w:space="0" w:color="auto"/>
        <w:bottom w:val="none" w:sz="0" w:space="0" w:color="auto"/>
        <w:right w:val="none" w:sz="0" w:space="0" w:color="auto"/>
      </w:divBdr>
    </w:div>
    <w:div w:id="481851293">
      <w:bodyDiv w:val="1"/>
      <w:marLeft w:val="0"/>
      <w:marRight w:val="0"/>
      <w:marTop w:val="0"/>
      <w:marBottom w:val="0"/>
      <w:divBdr>
        <w:top w:val="none" w:sz="0" w:space="0" w:color="auto"/>
        <w:left w:val="none" w:sz="0" w:space="0" w:color="auto"/>
        <w:bottom w:val="none" w:sz="0" w:space="0" w:color="auto"/>
        <w:right w:val="none" w:sz="0" w:space="0" w:color="auto"/>
      </w:divBdr>
    </w:div>
    <w:div w:id="1645617255">
      <w:bodyDiv w:val="1"/>
      <w:marLeft w:val="0"/>
      <w:marRight w:val="0"/>
      <w:marTop w:val="0"/>
      <w:marBottom w:val="0"/>
      <w:divBdr>
        <w:top w:val="none" w:sz="0" w:space="0" w:color="auto"/>
        <w:left w:val="none" w:sz="0" w:space="0" w:color="auto"/>
        <w:bottom w:val="none" w:sz="0" w:space="0" w:color="auto"/>
        <w:right w:val="none" w:sz="0" w:space="0" w:color="auto"/>
      </w:divBdr>
    </w:div>
    <w:div w:id="1955746741">
      <w:bodyDiv w:val="1"/>
      <w:marLeft w:val="0"/>
      <w:marRight w:val="0"/>
      <w:marTop w:val="0"/>
      <w:marBottom w:val="0"/>
      <w:divBdr>
        <w:top w:val="none" w:sz="0" w:space="0" w:color="auto"/>
        <w:left w:val="none" w:sz="0" w:space="0" w:color="auto"/>
        <w:bottom w:val="none" w:sz="0" w:space="0" w:color="auto"/>
        <w:right w:val="none" w:sz="0" w:space="0" w:color="auto"/>
      </w:divBdr>
    </w:div>
    <w:div w:id="20511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rcnewsroo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crc.org/en/document/operational-update-ethiopia-icrc-concerned-about-humanitarian-situation-rural-areas-tigray" TargetMode="External"/><Relationship Id="rId2" Type="http://schemas.openxmlformats.org/officeDocument/2006/relationships/customXml" Target="../customXml/item2.xml"/><Relationship Id="rId16" Type="http://schemas.openxmlformats.org/officeDocument/2006/relationships/hyperlink" Target="mailto:wsaugeron@ic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synenko@icrc.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ilimo@icr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274A4E3A461867469D7599A1CBA1A739" ma:contentTypeVersion="50" ma:contentTypeDescription="Upload Form" ma:contentTypeScope="" ma:versionID="87ecc8d41caf5009db2bc08e3cf3fe82">
  <xsd:schema xmlns:xsd="http://www.w3.org/2001/XMLSchema" xmlns:xs="http://www.w3.org/2001/XMLSchema" xmlns:p="http://schemas.microsoft.com/office/2006/metadata/properties" xmlns:ns1="http://schemas.microsoft.com/sharepoint/v3" xmlns:ns2="34067e9d-939d-46da-9e5e-dfff007156be" xmlns:ns3="a8a2af44-4b8d-404b-a8bd-4186350a523c" targetNamespace="http://schemas.microsoft.com/office/2006/metadata/properties" ma:root="true" ma:fieldsID="b09a712b256a742deb9768fc1c94097c" ns1:_="" ns2:_="" ns3:_="">
    <xsd:import namespace="http://schemas.microsoft.com/sharepoint/v3"/>
    <xsd:import namespace="34067e9d-939d-46da-9e5e-dfff007156be"/>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RMIdentifier" minOccurs="0"/>
                <xsd:element ref="ns2:a1fee2068eab47c7a973d53ccb50ec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067e9d-939d-46da-9e5e-dfff007156be"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simpleType>
    </xsd:element>
    <xsd:element name="a1fee2068eab47c7a973d53ccb50ec5c" ma:index="36" nillable="true" ma:taxonomy="true" ma:internalName="a1fee2068eab47c7a973d53ccb50ec5c" ma:taxonomyFieldName="ICRCIMP_KeyIssue" ma:displayName="Key Issue" ma:default="" ma:fieldId="{a1fee206-8eab-47c7-a973-d53ccb50ec5c}"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7783087a-eaf4-4570-9484-2bd31cb94c28}" ma:internalName="TaxCatchAll" ma:showField="CatchAllData" ma:web="34067e9d-939d-46da-9e5e-dfff007156b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7783087a-eaf4-4570-9484-2bd31cb94c28}" ma:internalName="TaxCatchAllLabel" ma:readOnly="true" ma:showField="CatchAllDataLabel" ma:web="34067e9d-939d-46da-9e5e-dfff007156be">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RCIMP_IHT_H xmlns="34067e9d-939d-46da-9e5e-dfff007156be">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Period_x0020_start xmlns="a8a2af44-4b8d-404b-a8bd-4186350a523c" xsi:nil="true"/>
    <ICRCIMP_IsFocus xmlns="34067e9d-939d-46da-9e5e-dfff007156be">false</ICRCIMP_IsFocus>
    <TaxCatchAll xmlns="a8a2af44-4b8d-404b-a8bd-4186350a523c">
      <Value>66</Value>
      <Value>3</Value>
      <Value>2</Value>
      <Value>1</Value>
    </TaxCatchAll>
    <ICRCIMP_Keyword_H xmlns="34067e9d-939d-46da-9e5e-dfff007156be">
      <Terms xmlns="http://schemas.microsoft.com/office/infopath/2007/PartnerControls"/>
    </ICRCIMP_Keyword_H>
    <ICRCIMP_RMIdentifier xmlns="34067e9d-939d-46da-9e5e-dfff007156be" xsi:nil="true"/>
    <a1fee2068eab47c7a973d53ccb50ec5c xmlns="34067e9d-939d-46da-9e5e-dfff007156be">
      <Terms xmlns="http://schemas.microsoft.com/office/infopath/2007/PartnerControls"/>
    </a1fee2068eab47c7a973d53ccb50ec5c>
    <ICRCIMP_IsRecord xmlns="34067e9d-939d-46da-9e5e-dfff007156be">false</ICRCIMP_IsRecord>
    <IsIntranet xmlns="a8a2af44-4b8d-404b-a8bd-4186350a523c">false</IsIntranet>
    <ICRCIMP_RMTransfer xmlns="34067e9d-939d-46da-9e5e-dfff007156be">
      <Url xsi:nil="true"/>
      <Description xsi:nil="true"/>
    </ICRCIMP_RMTransfer>
    <ICRCIMP_RMUnitInCharge_H xmlns="34067e9d-939d-46da-9e5e-dfff007156be">
      <Terms xmlns="http://schemas.microsoft.com/office/infopath/2007/PartnerControls">
        <TermInfo xmlns="http://schemas.microsoft.com/office/infopath/2007/PartnerControls">
          <TermName xmlns="http://schemas.microsoft.com/office/infopath/2007/PartnerControls">MAN_Com</TermName>
          <TermId xmlns="http://schemas.microsoft.com/office/infopath/2007/PartnerControls">6bd06979-7a1d-49d2-a125-7e8dcd7bd0d4</TermId>
        </TermInfo>
      </Terms>
    </ICRCIMP_RMUnitInCharge_H>
    <RatingCount xmlns="http://schemas.microsoft.com/sharepoint/v3" xsi:nil="true"/>
    <ICRCIMP_BusinessFunction_H xmlns="34067e9d-939d-46da-9e5e-dfff007156be">
      <Terms xmlns="http://schemas.microsoft.com/office/infopath/2007/PartnerControls">
        <TermInfo xmlns="http://schemas.microsoft.com/office/infopath/2007/PartnerControls">
          <TermName xmlns="http://schemas.microsoft.com/office/infopath/2007/PartnerControls">Operations Management</TermName>
          <TermId xmlns="http://schemas.microsoft.com/office/infopath/2007/PartnerControls">8105d8d5-bb50-46de-81af-10caf3180b22</TermId>
        </TermInfo>
      </Terms>
    </ICRCIMP_BusinessFunction_H>
    <AverageRating xmlns="http://schemas.microsoft.com/sharepoint/v3" xsi:nil="true"/>
    <ICRCIMP_Country_H xmlns="34067e9d-939d-46da-9e5e-dfff007156be">
      <Terms xmlns="http://schemas.microsoft.com/office/infopath/2007/PartnerControls">
        <TermInfo xmlns="http://schemas.microsoft.com/office/infopath/2007/PartnerControls">
          <TermName xmlns="http://schemas.microsoft.com/office/infopath/2007/PartnerControls">Philippines (the)</TermName>
          <TermId xmlns="http://schemas.microsoft.com/office/infopath/2007/PartnerControls">07f2ece5-0175-4752-887a-738e36b82c22</TermId>
        </TermInfo>
      </Terms>
    </ICRCIMP_Country_H>
    <ICRCIMP_OrganizationalAccronym_H xmlns="34067e9d-939d-46da-9e5e-dfff007156be">
      <Terms xmlns="http://schemas.microsoft.com/office/infopath/2007/PartnerControls"/>
    </ICRCIMP_OrganizationalAccronym_H>
    <Period_x0020_end xmlns="a8a2af44-4b8d-404b-a8bd-4186350a523c" xsi:nil="true"/>
    <ICRCIMP_DocumentType_H xmlns="34067e9d-939d-46da-9e5e-dfff007156be">
      <Terms xmlns="http://schemas.microsoft.com/office/infopath/2007/PartnerControls"/>
    </ICRCIMP_DocumentType_H>
    <_dlc_DocId xmlns="a8a2af44-4b8d-404b-a8bd-4186350a523c">TSMAN-3-8319</_dlc_DocId>
    <_dlc_DocIdUrl xmlns="a8a2af44-4b8d-404b-a8bd-4186350a523c">
      <Url>https://collab.ext.icrc.org/sites/TS_MAN/_layouts/15/DocIdRedir.aspx?ID=TSMAN-3-8319</Url>
      <Description>TSMAN-3-8319</Description>
    </_dlc_DocIdUrl>
  </documentManagement>
</p:properties>
</file>

<file path=customXml/item3.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8C46-0D90-482F-8679-4386370CD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067e9d-939d-46da-9e5e-dfff007156be"/>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7DE67-1DF5-45BB-A5F2-91FABB003F34}">
  <ds:schemaRefs>
    <ds:schemaRef ds:uri="http://schemas.microsoft.com/office/2006/metadata/properties"/>
    <ds:schemaRef ds:uri="http://schemas.microsoft.com/office/infopath/2007/PartnerControls"/>
    <ds:schemaRef ds:uri="34067e9d-939d-46da-9e5e-dfff007156be"/>
    <ds:schemaRef ds:uri="a8a2af44-4b8d-404b-a8bd-4186350a523c"/>
    <ds:schemaRef ds:uri="http://schemas.microsoft.com/sharepoint/v3"/>
  </ds:schemaRefs>
</ds:datastoreItem>
</file>

<file path=customXml/itemProps3.xml><?xml version="1.0" encoding="utf-8"?>
<ds:datastoreItem xmlns:ds="http://schemas.openxmlformats.org/officeDocument/2006/customXml" ds:itemID="{7FA98159-15CD-4568-923E-3A2704DC03B2}">
  <ds:schemaRefs>
    <ds:schemaRef ds:uri="Microsoft.SharePoint.Taxonomy.ContentTypeSync"/>
  </ds:schemaRefs>
</ds:datastoreItem>
</file>

<file path=customXml/itemProps4.xml><?xml version="1.0" encoding="utf-8"?>
<ds:datastoreItem xmlns:ds="http://schemas.openxmlformats.org/officeDocument/2006/customXml" ds:itemID="{19C59F75-BDA5-4149-812F-47746500AD61}">
  <ds:schemaRefs>
    <ds:schemaRef ds:uri="http://schemas.microsoft.com/sharepoint/events"/>
  </ds:schemaRefs>
</ds:datastoreItem>
</file>

<file path=customXml/itemProps5.xml><?xml version="1.0" encoding="utf-8"?>
<ds:datastoreItem xmlns:ds="http://schemas.openxmlformats.org/officeDocument/2006/customXml" ds:itemID="{347BA1F9-9D6B-4767-8FE3-7F1F04D32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Lopez</dc:creator>
  <cp:keywords/>
  <dc:description/>
  <cp:lastModifiedBy>Nicola Eva Fell</cp:lastModifiedBy>
  <cp:revision>2</cp:revision>
  <dcterms:created xsi:type="dcterms:W3CDTF">2021-05-27T12:50:00Z</dcterms:created>
  <dcterms:modified xsi:type="dcterms:W3CDTF">2021-05-27T12:50:00Z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0x010100F306B2604BE44180B8B82333BE64DF4E005A5CBB6C53404A16AAEA5338BA52399900274A4E3A461867469D7599A1CBA1A739</vt:lpwstr>
  </property>
  <property fmtid="{D5CDD505-2E9C-101B-9397-08002B2CF9AE}" pid="3" name="ICRCIMP_RMUnitInCharge">
    <vt:lpwstr>66;#MAN_Com|6bd06979-7a1d-49d2-a125-7e8dcd7bd0d4</vt:lpwstr>
  </property>
  <property fmtid="{D5CDD505-2E9C-101B-9397-08002B2CF9AE}" pid="4" name="ICRCIMP_ManageAccess">
    <vt:bool>false</vt:bool>
  </property>
  <property fmtid="{D5CDD505-2E9C-101B-9397-08002B2CF9AE}" pid="5" name="ICRCIMP_IHT">
    <vt:lpwstr>3;#Internal|23eb6094-56fc-4ad4-8ae2-cf1575a694f0</vt:lpwstr>
  </property>
  <property fmtid="{D5CDD505-2E9C-101B-9397-08002B2CF9AE}" pid="6" name="ICRCIMP_Country">
    <vt:lpwstr>2;#Philippines (the)|07f2ece5-0175-4752-887a-738e36b82c22</vt:lpwstr>
  </property>
  <property fmtid="{D5CDD505-2E9C-101B-9397-08002B2CF9AE}" pid="7" name="ICRCIMP_OrganizationalAccronym">
    <vt:lpwstr/>
  </property>
  <property fmtid="{D5CDD505-2E9C-101B-9397-08002B2CF9AE}" pid="8" name="ICRCIMP_DocumentType">
    <vt:lpwstr/>
  </property>
  <property fmtid="{D5CDD505-2E9C-101B-9397-08002B2CF9AE}" pid="9" name="ICRCIMP_BusinessFunction">
    <vt:lpwstr>1;#Operations Management|8105d8d5-bb50-46de-81af-10caf3180b22</vt:lpwstr>
  </property>
  <property fmtid="{D5CDD505-2E9C-101B-9397-08002B2CF9AE}" pid="10" name="ICRCIMP_Keyword">
    <vt:lpwstr/>
  </property>
  <property fmtid="{D5CDD505-2E9C-101B-9397-08002B2CF9AE}" pid="11" name="ICRCIMP_KeyIssue">
    <vt:lpwstr/>
  </property>
  <property fmtid="{D5CDD505-2E9C-101B-9397-08002B2CF9AE}" pid="12" name="_dlc_DocIdItemGuid">
    <vt:lpwstr>1e3a7598-dfc8-4cd4-a089-e84f32c5ffca</vt:lpwstr>
  </property>
</Properties>
</file>